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B4FFB1" w14:textId="4ECC375E" w:rsidR="008B109E" w:rsidRPr="000B5E9E" w:rsidRDefault="008B109E" w:rsidP="00E939A5">
      <w:pPr>
        <w:tabs>
          <w:tab w:val="left" w:pos="1820"/>
        </w:tabs>
        <w:spacing w:beforeLines="0" w:before="0" w:afterLines="0" w:after="0"/>
        <w:rPr>
          <w:rFonts w:eastAsiaTheme="minorEastAsia" w:cs="Times New Roman"/>
          <w:b/>
          <w:bCs/>
          <w:sz w:val="24"/>
        </w:rPr>
      </w:pPr>
      <w:bookmarkStart w:id="0" w:name="_Hlk510516396"/>
      <w:bookmarkEnd w:id="0"/>
      <w:r w:rsidRPr="00E939A5">
        <w:rPr>
          <w:rFonts w:cs="Times New Roman"/>
          <w:b/>
          <w:bCs/>
          <w:sz w:val="24"/>
        </w:rPr>
        <w:t>3</w:t>
      </w:r>
      <w:r w:rsidR="00532E5C">
        <w:rPr>
          <w:rFonts w:cs="Times New Roman"/>
          <w:b/>
          <w:bCs/>
          <w:sz w:val="24"/>
        </w:rPr>
        <w:t>GPP TSG-RAN WG2#129</w:t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D96E8A">
        <w:rPr>
          <w:rFonts w:cs="Times New Roman"/>
          <w:b/>
          <w:bCs/>
          <w:sz w:val="24"/>
        </w:rPr>
        <w:tab/>
      </w:r>
      <w:r w:rsidR="000B5E9E">
        <w:rPr>
          <w:rFonts w:cs="Times New Roman"/>
          <w:b/>
          <w:bCs/>
          <w:sz w:val="24"/>
        </w:rPr>
        <w:t xml:space="preserve">   </w:t>
      </w:r>
      <w:r w:rsidR="00853CD7">
        <w:rPr>
          <w:rFonts w:cs="Times New Roman"/>
          <w:b/>
          <w:bCs/>
          <w:sz w:val="24"/>
        </w:rPr>
        <w:t xml:space="preserve">   </w:t>
      </w:r>
      <w:r w:rsidR="00D6529A" w:rsidRPr="00D6529A">
        <w:rPr>
          <w:rFonts w:ascii="Arial" w:hAnsi="Arial" w:cs="Arial"/>
          <w:b/>
          <w:bCs/>
          <w:sz w:val="26"/>
          <w:szCs w:val="26"/>
        </w:rPr>
        <w:t>R2-2500641</w:t>
      </w:r>
    </w:p>
    <w:p w14:paraId="5396C9C6" w14:textId="4940F16F" w:rsidR="00532E5C" w:rsidRPr="00532E5C" w:rsidRDefault="00532E5C" w:rsidP="00873CED">
      <w:pPr>
        <w:tabs>
          <w:tab w:val="left" w:pos="1820"/>
        </w:tabs>
        <w:spacing w:beforeLines="0" w:before="0" w:afterLines="0" w:after="0"/>
        <w:rPr>
          <w:rFonts w:eastAsiaTheme="minorEastAsia" w:cs="Times New Roman"/>
          <w:b/>
          <w:bCs/>
          <w:sz w:val="24"/>
        </w:rPr>
      </w:pPr>
      <w:r w:rsidRPr="00532E5C">
        <w:rPr>
          <w:rFonts w:cs="Times New Roman"/>
          <w:b/>
          <w:bCs/>
          <w:sz w:val="24"/>
        </w:rPr>
        <w:t>Athens, Greece, Feb. 17th – 21st, 2025</w:t>
      </w:r>
    </w:p>
    <w:p w14:paraId="195BF741" w14:textId="4E986353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3F7784">
        <w:rPr>
          <w:rFonts w:eastAsia="宋体" w:cs="Times New Roman"/>
          <w:b/>
          <w:sz w:val="24"/>
          <w:szCs w:val="24"/>
        </w:rPr>
        <w:t>8.8.2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314E6299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bCs/>
          <w:sz w:val="24"/>
          <w:szCs w:val="24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宋体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B5326A">
        <w:rPr>
          <w:rFonts w:eastAsia="宋体" w:cs="Times New Roman"/>
          <w:b/>
          <w:bCs/>
          <w:sz w:val="24"/>
          <w:szCs w:val="24"/>
          <w:lang w:val="en-AU"/>
        </w:rPr>
        <w:t xml:space="preserve">Considering on </w:t>
      </w:r>
      <w:r w:rsidR="00DE0C85">
        <w:rPr>
          <w:rFonts w:eastAsia="宋体" w:cs="Times New Roman"/>
          <w:b/>
          <w:bCs/>
          <w:sz w:val="24"/>
          <w:szCs w:val="24"/>
        </w:rPr>
        <w:t>PWS Support</w:t>
      </w:r>
      <w:r w:rsidR="00753104">
        <w:rPr>
          <w:rFonts w:eastAsia="宋体" w:cs="Times New Roman"/>
          <w:b/>
          <w:bCs/>
          <w:sz w:val="24"/>
          <w:szCs w:val="24"/>
        </w:rPr>
        <w:t xml:space="preserve"> in NB-</w:t>
      </w:r>
      <w:proofErr w:type="spellStart"/>
      <w:r w:rsidR="00753104">
        <w:rPr>
          <w:rFonts w:eastAsia="宋体" w:cs="Times New Roman"/>
          <w:b/>
          <w:bCs/>
          <w:sz w:val="24"/>
          <w:szCs w:val="24"/>
        </w:rPr>
        <w:t>IoT</w:t>
      </w:r>
      <w:proofErr w:type="spellEnd"/>
    </w:p>
    <w:p w14:paraId="77477E76" w14:textId="74433006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宋体" w:cs="Times New Roman"/>
          <w:b/>
          <w:sz w:val="24"/>
          <w:szCs w:val="24"/>
          <w:lang w:val="en-AU"/>
        </w:rPr>
      </w:pPr>
      <w:r w:rsidRPr="00E10F07">
        <w:rPr>
          <w:rFonts w:eastAsia="宋体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宋体" w:cs="Times New Roman"/>
          <w:b/>
          <w:sz w:val="24"/>
          <w:szCs w:val="24"/>
          <w:lang w:val="en-AU"/>
        </w:rPr>
        <w:tab/>
        <w:t xml:space="preserve"> Discussion</w:t>
      </w:r>
      <w:r w:rsidR="006F291B" w:rsidRPr="00E10F07">
        <w:rPr>
          <w:rFonts w:eastAsia="宋体" w:cs="Times New Roman"/>
          <w:b/>
          <w:sz w:val="24"/>
          <w:szCs w:val="24"/>
          <w:lang w:val="en-AU"/>
        </w:rPr>
        <w:t xml:space="preserve"> and Decision</w:t>
      </w:r>
    </w:p>
    <w:p w14:paraId="0BAB1103" w14:textId="4ABA0C65" w:rsidR="00027732" w:rsidRPr="00027732" w:rsidRDefault="000A3782" w:rsidP="00027732">
      <w:pPr>
        <w:pStyle w:val="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5A26AE52" w14:textId="4E845283" w:rsidR="00027732" w:rsidRDefault="00027732" w:rsidP="00AC0220">
      <w:pPr>
        <w:spacing w:before="156" w:after="156"/>
        <w:rPr>
          <w:rFonts w:eastAsiaTheme="minorEastAsia" w:cs="Times New Roman"/>
          <w:kern w:val="0"/>
          <w:szCs w:val="20"/>
        </w:rPr>
      </w:pPr>
      <w:r>
        <w:rPr>
          <w:rFonts w:eastAsiaTheme="minorEastAsia" w:cs="Times New Roman" w:hint="eastAsia"/>
          <w:kern w:val="0"/>
          <w:szCs w:val="20"/>
        </w:rPr>
        <w:t>I</w:t>
      </w:r>
      <w:r>
        <w:rPr>
          <w:rFonts w:eastAsiaTheme="minorEastAsia" w:cs="Times New Roman"/>
          <w:kern w:val="0"/>
          <w:szCs w:val="20"/>
        </w:rPr>
        <w:t xml:space="preserve">n RAN2 </w:t>
      </w:r>
      <w:r w:rsidR="00D933B3">
        <w:rPr>
          <w:rFonts w:eastAsiaTheme="minorEastAsia" w:cs="Times New Roman"/>
          <w:kern w:val="0"/>
          <w:szCs w:val="20"/>
        </w:rPr>
        <w:t xml:space="preserve">#128 </w:t>
      </w:r>
      <w:r w:rsidR="005F0339">
        <w:rPr>
          <w:rFonts w:eastAsiaTheme="minorEastAsia" w:cs="Times New Roman"/>
          <w:kern w:val="0"/>
          <w:szCs w:val="20"/>
        </w:rPr>
        <w:t>[1</w:t>
      </w:r>
      <w:r>
        <w:rPr>
          <w:rFonts w:eastAsiaTheme="minorEastAsia" w:cs="Times New Roman"/>
          <w:kern w:val="0"/>
          <w:szCs w:val="20"/>
        </w:rPr>
        <w:t>], regarding PWS, the fol</w:t>
      </w:r>
      <w:r w:rsidR="00D933B3">
        <w:rPr>
          <w:rFonts w:eastAsiaTheme="minorEastAsia" w:cs="Times New Roman"/>
          <w:kern w:val="0"/>
          <w:szCs w:val="20"/>
        </w:rPr>
        <w:t>lowing agreements were reached.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027732" w14:paraId="3770F166" w14:textId="77777777" w:rsidTr="00027732">
        <w:tc>
          <w:tcPr>
            <w:tcW w:w="9346" w:type="dxa"/>
          </w:tcPr>
          <w:p w14:paraId="2BE7C06E" w14:textId="4278C1CA" w:rsidR="00027732" w:rsidRPr="00027732" w:rsidRDefault="00027732" w:rsidP="00027732">
            <w:pPr>
              <w:spacing w:beforeLines="0" w:before="0" w:afterLines="0" w:after="0"/>
              <w:rPr>
                <w:rFonts w:eastAsia="Arial Unicode MS"/>
                <w:b/>
              </w:rPr>
            </w:pPr>
            <w:r w:rsidRPr="00027732">
              <w:rPr>
                <w:rFonts w:eastAsia="Arial Unicode MS"/>
                <w:b/>
              </w:rPr>
              <w:t>Agreements:</w:t>
            </w:r>
          </w:p>
          <w:p w14:paraId="74CE0995" w14:textId="77777777" w:rsidR="00027732" w:rsidRPr="005A4E4D" w:rsidRDefault="00027732" w:rsidP="00027732">
            <w:pPr>
              <w:spacing w:beforeLines="0" w:before="0" w:afterLines="0" w:after="0"/>
              <w:rPr>
                <w:rFonts w:eastAsia="Arial Unicode MS"/>
              </w:rPr>
            </w:pPr>
            <w:r w:rsidRPr="005A4E4D">
              <w:rPr>
                <w:rFonts w:eastAsia="Arial Unicode MS"/>
              </w:rPr>
              <w:t>1.</w:t>
            </w:r>
            <w:r w:rsidRPr="005A4E4D">
              <w:rPr>
                <w:rFonts w:eastAsia="Arial Unicode MS"/>
              </w:rPr>
              <w:tab/>
              <w:t>We will clarify in 36.300 section 4.10 that in general a NB-</w:t>
            </w:r>
            <w:proofErr w:type="spellStart"/>
            <w:r w:rsidRPr="005A4E4D">
              <w:rPr>
                <w:rFonts w:eastAsia="Arial Unicode MS"/>
              </w:rPr>
              <w:t>IoT</w:t>
            </w:r>
            <w:proofErr w:type="spellEnd"/>
            <w:r w:rsidRPr="005A4E4D">
              <w:rPr>
                <w:rFonts w:eastAsia="Arial Unicode MS"/>
              </w:rPr>
              <w:t xml:space="preserve"> UE may not support all PWS requirements.</w:t>
            </w:r>
          </w:p>
          <w:p w14:paraId="1F52A03A" w14:textId="77777777" w:rsidR="00027732" w:rsidRPr="005A4E4D" w:rsidRDefault="00027732" w:rsidP="00027732">
            <w:pPr>
              <w:spacing w:beforeLines="0" w:before="0" w:afterLines="0" w:after="0"/>
              <w:rPr>
                <w:rFonts w:eastAsia="Arial Unicode MS"/>
              </w:rPr>
            </w:pPr>
            <w:r w:rsidRPr="002C7F3B">
              <w:rPr>
                <w:rFonts w:eastAsia="Arial Unicode MS"/>
              </w:rPr>
              <w:t>2.</w:t>
            </w:r>
            <w:r w:rsidRPr="002C7F3B">
              <w:rPr>
                <w:rFonts w:eastAsia="Arial Unicode MS"/>
              </w:rPr>
              <w:tab/>
              <w:t xml:space="preserve">We will extend the existing ETWS/CMAS notification RRC procedures for </w:t>
            </w:r>
            <w:proofErr w:type="spellStart"/>
            <w:r w:rsidRPr="002C7F3B">
              <w:rPr>
                <w:rFonts w:eastAsia="Arial Unicode MS"/>
              </w:rPr>
              <w:t>eMTC</w:t>
            </w:r>
            <w:proofErr w:type="spellEnd"/>
            <w:r w:rsidRPr="002C7F3B">
              <w:rPr>
                <w:rFonts w:eastAsia="Arial Unicode MS"/>
              </w:rPr>
              <w:t xml:space="preserve"> to NB-</w:t>
            </w:r>
            <w:proofErr w:type="spellStart"/>
            <w:r w:rsidRPr="002C7F3B">
              <w:rPr>
                <w:rFonts w:eastAsia="Arial Unicode MS"/>
              </w:rPr>
              <w:t>IoT</w:t>
            </w:r>
            <w:proofErr w:type="spellEnd"/>
            <w:r w:rsidRPr="002C7F3B">
              <w:rPr>
                <w:rFonts w:eastAsia="Arial Unicode MS"/>
              </w:rPr>
              <w:t>. FFS if SIB1-NB acquisition is needed</w:t>
            </w:r>
          </w:p>
          <w:p w14:paraId="3FD997BA" w14:textId="77777777" w:rsidR="00027732" w:rsidRPr="005A4E4D" w:rsidRDefault="00027732" w:rsidP="00027732">
            <w:pPr>
              <w:spacing w:beforeLines="0" w:before="0" w:afterLines="0" w:after="0"/>
              <w:rPr>
                <w:rFonts w:eastAsia="Arial Unicode MS"/>
              </w:rPr>
            </w:pPr>
            <w:r w:rsidRPr="005A4E4D">
              <w:rPr>
                <w:rFonts w:eastAsia="Arial Unicode MS"/>
              </w:rPr>
              <w:t>3.</w:t>
            </w:r>
            <w:r w:rsidRPr="005A4E4D">
              <w:rPr>
                <w:rFonts w:eastAsia="Arial Unicode MS"/>
              </w:rPr>
              <w:tab/>
              <w:t>Add the following PWS indication in Paging-NB:</w:t>
            </w:r>
          </w:p>
          <w:p w14:paraId="199E9F6D" w14:textId="77777777" w:rsidR="00027732" w:rsidRPr="005A4E4D" w:rsidRDefault="00027732" w:rsidP="00027732">
            <w:pPr>
              <w:spacing w:beforeLines="0" w:before="0" w:afterLines="0" w:after="0"/>
              <w:rPr>
                <w:rFonts w:eastAsia="Arial Unicode MS"/>
              </w:rPr>
            </w:pPr>
            <w:r w:rsidRPr="005A4E4D">
              <w:rPr>
                <w:rFonts w:eastAsia="Arial Unicode MS"/>
              </w:rPr>
              <w:tab/>
              <w:t xml:space="preserve">- </w:t>
            </w:r>
            <w:proofErr w:type="spellStart"/>
            <w:r w:rsidRPr="005A4E4D">
              <w:rPr>
                <w:rFonts w:eastAsia="Arial Unicode MS"/>
              </w:rPr>
              <w:t>etws</w:t>
            </w:r>
            <w:proofErr w:type="spellEnd"/>
            <w:r w:rsidRPr="005A4E4D">
              <w:rPr>
                <w:rFonts w:eastAsia="Arial Unicode MS"/>
              </w:rPr>
              <w:t>-Indication;</w:t>
            </w:r>
          </w:p>
          <w:p w14:paraId="52BCFE34" w14:textId="7556DECD" w:rsidR="00027732" w:rsidRDefault="00027732" w:rsidP="00027732">
            <w:pPr>
              <w:spacing w:beforeLines="0" w:before="0" w:afterLines="0" w:after="0"/>
              <w:rPr>
                <w:rFonts w:eastAsiaTheme="minorEastAsia"/>
              </w:rPr>
            </w:pPr>
            <w:r w:rsidRPr="005A4E4D">
              <w:rPr>
                <w:rFonts w:eastAsia="Arial Unicode MS"/>
              </w:rPr>
              <w:tab/>
              <w:t xml:space="preserve">- </w:t>
            </w:r>
            <w:proofErr w:type="spellStart"/>
            <w:r w:rsidRPr="005A4E4D">
              <w:rPr>
                <w:rFonts w:eastAsia="Arial Unicode MS"/>
              </w:rPr>
              <w:t>cmas</w:t>
            </w:r>
            <w:proofErr w:type="spellEnd"/>
            <w:r w:rsidRPr="005A4E4D">
              <w:rPr>
                <w:rFonts w:eastAsia="Arial Unicode MS"/>
              </w:rPr>
              <w:t>-Indication.</w:t>
            </w:r>
          </w:p>
        </w:tc>
      </w:tr>
    </w:tbl>
    <w:p w14:paraId="38E57CD8" w14:textId="6C6B6C64" w:rsidR="00692607" w:rsidRDefault="00AC0220" w:rsidP="00AC0220">
      <w:pPr>
        <w:spacing w:before="156" w:after="156"/>
        <w:rPr>
          <w:rFonts w:eastAsia="Arial Unicode MS" w:cs="Times New Roman"/>
          <w:kern w:val="0"/>
          <w:szCs w:val="20"/>
        </w:rPr>
      </w:pPr>
      <w:r w:rsidRPr="00A06288">
        <w:rPr>
          <w:rFonts w:eastAsia="Arial Unicode MS" w:cs="Times New Roman"/>
          <w:kern w:val="0"/>
          <w:szCs w:val="20"/>
        </w:rPr>
        <w:t xml:space="preserve">In this contribution, </w:t>
      </w:r>
      <w:r w:rsidR="00DE0C85">
        <w:rPr>
          <w:rFonts w:eastAsia="Arial Unicode MS" w:cs="Times New Roman"/>
          <w:kern w:val="0"/>
          <w:szCs w:val="20"/>
        </w:rPr>
        <w:t xml:space="preserve">we will discuss </w:t>
      </w:r>
      <w:r w:rsidR="005F0339">
        <w:rPr>
          <w:rFonts w:eastAsia="Arial Unicode MS" w:cs="Times New Roman"/>
          <w:kern w:val="0"/>
          <w:szCs w:val="20"/>
        </w:rPr>
        <w:t>whether SIB1-NB acquisition is needed</w:t>
      </w:r>
      <w:r w:rsidR="00DE0C85">
        <w:rPr>
          <w:rFonts w:eastAsia="Arial Unicode MS" w:cs="Times New Roman"/>
          <w:kern w:val="0"/>
          <w:szCs w:val="20"/>
        </w:rPr>
        <w:t xml:space="preserve"> and provide our views.</w:t>
      </w:r>
    </w:p>
    <w:p w14:paraId="4D3097A0" w14:textId="4F9B41FE" w:rsidR="000A3782" w:rsidRDefault="000A3782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Discussion</w:t>
      </w:r>
    </w:p>
    <w:p w14:paraId="327418E6" w14:textId="6A8CDA29" w:rsidR="009A0DF1" w:rsidRDefault="00394E10" w:rsidP="007B49DE">
      <w:pPr>
        <w:spacing w:beforeLines="0" w:before="0" w:after="156"/>
      </w:pPr>
      <w:r>
        <w:rPr>
          <w:rFonts w:eastAsia="宋体"/>
          <w:lang w:val="en-GB"/>
        </w:rPr>
        <w:t xml:space="preserve">In the last meeting, extending the existing ETWS/CMAS notification RRC procedure for </w:t>
      </w:r>
      <w:proofErr w:type="spellStart"/>
      <w:r>
        <w:rPr>
          <w:rFonts w:eastAsia="宋体"/>
          <w:lang w:val="en-GB"/>
        </w:rPr>
        <w:t>eMTC</w:t>
      </w:r>
      <w:proofErr w:type="spellEnd"/>
      <w:r>
        <w:rPr>
          <w:rFonts w:eastAsia="宋体"/>
          <w:lang w:val="en-GB"/>
        </w:rPr>
        <w:t xml:space="preserve"> to NB-</w:t>
      </w:r>
      <w:proofErr w:type="spellStart"/>
      <w:r>
        <w:rPr>
          <w:rFonts w:eastAsia="宋体"/>
          <w:lang w:val="en-GB"/>
        </w:rPr>
        <w:t>IoT</w:t>
      </w:r>
      <w:proofErr w:type="spellEnd"/>
      <w:r>
        <w:rPr>
          <w:rFonts w:eastAsia="宋体"/>
          <w:lang w:val="en-GB"/>
        </w:rPr>
        <w:t xml:space="preserve"> was agreed. According to the current procedure, when </w:t>
      </w:r>
      <w:r w:rsidR="00A7502D" w:rsidRPr="00F02ED9">
        <w:rPr>
          <w:i/>
        </w:rPr>
        <w:t>etws-Indication</w:t>
      </w:r>
      <w:r w:rsidR="00A7502D" w:rsidRPr="00A7502D">
        <w:t>/</w:t>
      </w:r>
      <w:r w:rsidR="00A7502D" w:rsidRPr="00F02ED9">
        <w:rPr>
          <w:i/>
        </w:rPr>
        <w:t>cmas-Indication</w:t>
      </w:r>
      <w:r w:rsidR="00A7502D" w:rsidRPr="00A7502D">
        <w:t xml:space="preserve"> is included</w:t>
      </w:r>
      <w:r w:rsidR="004724E0">
        <w:t xml:space="preserve"> in paging message o</w:t>
      </w:r>
      <w:r w:rsidR="00A7502D">
        <w:t xml:space="preserve">r direct indication information, the UE shall re-acquire SIB1-NB without waiting until the next system information modification period boundary. </w:t>
      </w:r>
      <w:r w:rsidR="004724E0">
        <w:t>If the</w:t>
      </w:r>
      <w:r w:rsidR="004724E0" w:rsidRPr="00F02ED9">
        <w:t xml:space="preserve"> </w:t>
      </w:r>
      <w:proofErr w:type="spellStart"/>
      <w:r w:rsidR="004724E0" w:rsidRPr="00F02ED9">
        <w:rPr>
          <w:i/>
        </w:rPr>
        <w:t>schedulingInfoList</w:t>
      </w:r>
      <w:proofErr w:type="spellEnd"/>
      <w:r w:rsidR="004724E0" w:rsidRPr="00F02ED9">
        <w:t xml:space="preserve"> in</w:t>
      </w:r>
      <w:r w:rsidR="004724E0">
        <w:t xml:space="preserve"> SIB1-NB indicates that ETWS/CMAS notification is present, the UE shall </w:t>
      </w:r>
      <w:r w:rsidR="004724E0" w:rsidRPr="00F02ED9">
        <w:t>acquire</w:t>
      </w:r>
      <w:r w:rsidR="004724E0">
        <w:t xml:space="preserve"> ETWS/CMAS notification.</w:t>
      </w:r>
      <w:r w:rsidR="004724E0">
        <w:rPr>
          <w:rFonts w:eastAsiaTheme="minorEastAsia"/>
        </w:rPr>
        <w:t xml:space="preserve"> </w:t>
      </w:r>
      <w:r w:rsidR="00A7502D">
        <w:t>For NB-</w:t>
      </w:r>
      <w:proofErr w:type="spellStart"/>
      <w:r w:rsidR="00A7502D">
        <w:t>IoT</w:t>
      </w:r>
      <w:proofErr w:type="spellEnd"/>
      <w:r w:rsidR="00A7502D">
        <w:t xml:space="preserve">, SIB1-NB is transmitted at a fixed schedule with a periodicity of 2560ms. </w:t>
      </w:r>
      <w:r w:rsidR="00545304">
        <w:t>Besides, the minim</w:t>
      </w:r>
      <w:r w:rsidR="0005366F">
        <w:t>um periodicity value of other SI</w:t>
      </w:r>
      <w:r w:rsidR="00545304">
        <w:t>s is 640ms. Hence, when PWS arrives, the UE receives paging message, SIB1-NB and SIB10-NB/SIB11-NB/SIB12-NB</w:t>
      </w:r>
      <w:r w:rsidR="0005366F">
        <w:t xml:space="preserve"> in turn</w:t>
      </w:r>
      <w:r w:rsidR="00101327">
        <w:t xml:space="preserve">, which can consume too much time. </w:t>
      </w:r>
      <w:r w:rsidR="0005366F">
        <w:t xml:space="preserve">Then it is also possible </w:t>
      </w:r>
      <w:r w:rsidR="00101327">
        <w:t xml:space="preserve">that PWS requirement may not be met </w:t>
      </w:r>
      <w:r w:rsidR="0005366F">
        <w:t xml:space="preserve">when </w:t>
      </w:r>
      <w:r w:rsidR="004724E0">
        <w:t xml:space="preserve">a </w:t>
      </w:r>
      <w:r w:rsidR="009A0DF1">
        <w:t>small D</w:t>
      </w:r>
      <w:r w:rsidR="0005366F">
        <w:t>RX</w:t>
      </w:r>
      <w:r w:rsidR="009A0DF1">
        <w:t xml:space="preserve"> cycle</w:t>
      </w:r>
      <w:r w:rsidR="0005366F">
        <w:t xml:space="preserve"> is configured</w:t>
      </w:r>
      <w:r w:rsidR="00370F09">
        <w:t>.</w:t>
      </w:r>
    </w:p>
    <w:p w14:paraId="49BC7537" w14:textId="4CAB9D6A" w:rsidR="00101327" w:rsidRDefault="00101327" w:rsidP="00853CD7">
      <w:pPr>
        <w:spacing w:beforeLines="0" w:before="0" w:afterLines="0" w:after="120"/>
      </w:pPr>
      <w:r w:rsidRPr="00101327">
        <w:rPr>
          <w:b/>
        </w:rPr>
        <w:t>Observation 1:</w:t>
      </w:r>
      <w:r>
        <w:t xml:space="preserve"> PWS require</w:t>
      </w:r>
      <w:r w:rsidR="004702BC">
        <w:t xml:space="preserve">ment may not be met even if </w:t>
      </w:r>
      <w:r w:rsidR="004724E0">
        <w:t xml:space="preserve">a </w:t>
      </w:r>
      <w:r w:rsidR="004702BC">
        <w:t xml:space="preserve">smaller DRX cycle is </w:t>
      </w:r>
      <w:r>
        <w:t>configured.</w:t>
      </w:r>
    </w:p>
    <w:p w14:paraId="3C51E4F6" w14:textId="16FBDBF4" w:rsidR="00A7502D" w:rsidRDefault="005B63B2" w:rsidP="00550962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In order to reduce the latency </w:t>
      </w:r>
      <w:r w:rsidR="00550962">
        <w:rPr>
          <w:rFonts w:eastAsiaTheme="minorEastAsia"/>
        </w:rPr>
        <w:t>of</w:t>
      </w:r>
      <w:r>
        <w:rPr>
          <w:rFonts w:eastAsiaTheme="minorEastAsia"/>
        </w:rPr>
        <w:t xml:space="preserve"> receiving </w:t>
      </w:r>
      <w:r w:rsidR="00550962">
        <w:rPr>
          <w:rFonts w:eastAsiaTheme="minorEastAsia"/>
        </w:rPr>
        <w:t>ETWS/CMAS</w:t>
      </w:r>
      <w:r>
        <w:rPr>
          <w:rFonts w:eastAsiaTheme="minorEastAsia"/>
        </w:rPr>
        <w:t xml:space="preserve"> notification, some optimizations </w:t>
      </w:r>
      <w:r w:rsidR="0005366F">
        <w:rPr>
          <w:rFonts w:eastAsiaTheme="minorEastAsia"/>
        </w:rPr>
        <w:t>should</w:t>
      </w:r>
      <w:r>
        <w:rPr>
          <w:rFonts w:eastAsiaTheme="minorEastAsia"/>
        </w:rPr>
        <w:t xml:space="preserve"> be c</w:t>
      </w:r>
      <w:r w:rsidR="0005366F">
        <w:rPr>
          <w:rFonts w:eastAsiaTheme="minorEastAsia"/>
        </w:rPr>
        <w:t>onsidered. In the last meeting, whether SIB1-NB acquisition is needed is FFS.</w:t>
      </w:r>
      <w:r w:rsidR="0005366F">
        <w:rPr>
          <w:rFonts w:eastAsiaTheme="minorEastAsia" w:hint="eastAsia"/>
        </w:rPr>
        <w:t xml:space="preserve"> </w:t>
      </w:r>
      <w:r w:rsidR="0005366F">
        <w:rPr>
          <w:rFonts w:eastAsiaTheme="minorEastAsia"/>
        </w:rPr>
        <w:t xml:space="preserve">If SIB1-NB acquisition </w:t>
      </w:r>
      <w:r w:rsidR="00843FB7">
        <w:rPr>
          <w:rFonts w:eastAsiaTheme="minorEastAsia"/>
        </w:rPr>
        <w:t xml:space="preserve">procedure </w:t>
      </w:r>
      <w:r w:rsidR="0005366F">
        <w:rPr>
          <w:rFonts w:eastAsiaTheme="minorEastAsia"/>
        </w:rPr>
        <w:t>is</w:t>
      </w:r>
      <w:r w:rsidR="00843FB7">
        <w:rPr>
          <w:rFonts w:eastAsiaTheme="minorEastAsia"/>
        </w:rPr>
        <w:t xml:space="preserve"> removed, some latency may be reduced. But how to inform </w:t>
      </w:r>
      <w:r w:rsidR="00550962">
        <w:rPr>
          <w:rFonts w:eastAsiaTheme="minorEastAsia"/>
        </w:rPr>
        <w:t>ETWS/CMAS</w:t>
      </w:r>
      <w:r w:rsidR="00843FB7">
        <w:rPr>
          <w:rFonts w:eastAsiaTheme="minorEastAsia"/>
        </w:rPr>
        <w:t xml:space="preserve"> notification needs to be considered.</w:t>
      </w:r>
      <w:r>
        <w:rPr>
          <w:rFonts w:eastAsiaTheme="minorEastAsia"/>
        </w:rPr>
        <w:t xml:space="preserve"> In our understanding, the following options may be considered:</w:t>
      </w:r>
    </w:p>
    <w:p w14:paraId="6ABA866B" w14:textId="77861B19" w:rsidR="005B63B2" w:rsidRDefault="005B63B2" w:rsidP="00CA520C">
      <w:pPr>
        <w:pStyle w:val="a3"/>
        <w:numPr>
          <w:ilvl w:val="0"/>
          <w:numId w:val="44"/>
        </w:numPr>
        <w:ind w:firstLineChars="0"/>
        <w:rPr>
          <w:rFonts w:eastAsiaTheme="minorEastAsia"/>
        </w:rPr>
      </w:pPr>
      <w:r>
        <w:rPr>
          <w:rFonts w:eastAsiaTheme="minorEastAsia"/>
        </w:rPr>
        <w:t>O</w:t>
      </w:r>
      <w:r w:rsidRPr="005B63B2">
        <w:rPr>
          <w:rFonts w:eastAsiaTheme="minorEastAsia"/>
        </w:rPr>
        <w:t xml:space="preserve">ption 1: </w:t>
      </w:r>
      <w:r>
        <w:rPr>
          <w:rFonts w:eastAsiaTheme="minorEastAsia"/>
        </w:rPr>
        <w:t>ETWS primary notification, ETWS secondary notification and CMAS notification are transmitted to the UE by paging message.</w:t>
      </w:r>
    </w:p>
    <w:p w14:paraId="084047FA" w14:textId="570216E9" w:rsidR="00D67F61" w:rsidRDefault="00D67F61" w:rsidP="00D67F61">
      <w:pPr>
        <w:pStyle w:val="a3"/>
        <w:numPr>
          <w:ilvl w:val="1"/>
          <w:numId w:val="44"/>
        </w:numPr>
        <w:ind w:firstLineChars="0"/>
        <w:rPr>
          <w:rFonts w:eastAsiaTheme="minorEastAsia"/>
        </w:rPr>
      </w:pPr>
      <w:r>
        <w:rPr>
          <w:rFonts w:eastAsiaTheme="minorEastAsia"/>
        </w:rPr>
        <w:t>When PWS notification is not large, it may be transmitted to the UE by paging message.</w:t>
      </w:r>
    </w:p>
    <w:p w14:paraId="0894DD05" w14:textId="1EADB22C" w:rsidR="005B63B2" w:rsidRDefault="005B63B2" w:rsidP="00CA520C">
      <w:pPr>
        <w:pStyle w:val="a3"/>
        <w:numPr>
          <w:ilvl w:val="0"/>
          <w:numId w:val="44"/>
        </w:numPr>
        <w:ind w:firstLineChars="0"/>
        <w:rPr>
          <w:rFonts w:eastAsiaTheme="minorEastAsia"/>
        </w:rPr>
      </w:pPr>
      <w:r>
        <w:rPr>
          <w:rFonts w:eastAsiaTheme="minorEastAsia"/>
        </w:rPr>
        <w:lastRenderedPageBreak/>
        <w:t xml:space="preserve">Option 2: ETWS primary notification and scheduling information </w:t>
      </w:r>
      <w:r w:rsidR="00843FB7">
        <w:rPr>
          <w:rFonts w:eastAsiaTheme="minorEastAsia"/>
        </w:rPr>
        <w:t xml:space="preserve">list </w:t>
      </w:r>
      <w:r>
        <w:rPr>
          <w:rFonts w:eastAsiaTheme="minorEastAsia"/>
        </w:rPr>
        <w:t xml:space="preserve">for </w:t>
      </w:r>
      <w:r w:rsidR="00843FB7">
        <w:rPr>
          <w:rFonts w:eastAsiaTheme="minorEastAsia"/>
        </w:rPr>
        <w:t xml:space="preserve">other SIBs </w:t>
      </w:r>
      <w:r>
        <w:rPr>
          <w:rFonts w:eastAsiaTheme="minorEastAsia"/>
        </w:rPr>
        <w:t>can be transmitted to the UE by paging message</w:t>
      </w:r>
    </w:p>
    <w:p w14:paraId="2713994C" w14:textId="4B66BE0E" w:rsidR="007B49DE" w:rsidRDefault="007B49DE" w:rsidP="007B49DE">
      <w:pPr>
        <w:pStyle w:val="a3"/>
        <w:numPr>
          <w:ilvl w:val="1"/>
          <w:numId w:val="44"/>
        </w:numPr>
        <w:ind w:firstLineChars="0"/>
        <w:rPr>
          <w:rFonts w:eastAsiaTheme="minorEastAsia"/>
        </w:rPr>
      </w:pPr>
      <w:r>
        <w:rPr>
          <w:rFonts w:eastAsiaTheme="minorEastAsia"/>
        </w:rPr>
        <w:t xml:space="preserve">Considering ETWS primary notification is small and has higher priority, it may be </w:t>
      </w:r>
      <w:r w:rsidR="005F0339">
        <w:rPr>
          <w:rFonts w:eastAsiaTheme="minorEastAsia"/>
        </w:rPr>
        <w:t xml:space="preserve">firstly </w:t>
      </w:r>
      <w:r>
        <w:rPr>
          <w:rFonts w:eastAsiaTheme="minorEastAsia"/>
        </w:rPr>
        <w:t>transmitted to the UE by paging message.</w:t>
      </w:r>
      <w:r w:rsidR="00550962">
        <w:rPr>
          <w:rFonts w:eastAsiaTheme="minorEastAsia"/>
        </w:rPr>
        <w:t xml:space="preserve"> Then the UE receives ETWS secondary notification and CMAS notification based on the scheduling information list in paging message.</w:t>
      </w:r>
    </w:p>
    <w:p w14:paraId="502DE677" w14:textId="492D9636" w:rsidR="005B63B2" w:rsidRDefault="005B63B2" w:rsidP="00CA520C">
      <w:pPr>
        <w:pStyle w:val="a3"/>
        <w:numPr>
          <w:ilvl w:val="0"/>
          <w:numId w:val="44"/>
        </w:numPr>
        <w:ind w:firstLineChars="0"/>
        <w:rPr>
          <w:rFonts w:eastAsiaTheme="minorEastAsia"/>
        </w:rPr>
      </w:pPr>
      <w:r>
        <w:rPr>
          <w:rFonts w:eastAsiaTheme="minorEastAsia"/>
        </w:rPr>
        <w:t xml:space="preserve">Option 3: scheduling information </w:t>
      </w:r>
      <w:r w:rsidR="00843FB7">
        <w:rPr>
          <w:rFonts w:eastAsiaTheme="minorEastAsia"/>
        </w:rPr>
        <w:t xml:space="preserve">list for SIBs </w:t>
      </w:r>
      <w:r>
        <w:rPr>
          <w:rFonts w:eastAsiaTheme="minorEastAsia"/>
        </w:rPr>
        <w:t xml:space="preserve">can be transmitted to the UE by paging message. </w:t>
      </w:r>
    </w:p>
    <w:p w14:paraId="4E650C56" w14:textId="50C106AD" w:rsidR="005B63B2" w:rsidRPr="005B63B2" w:rsidRDefault="005B63B2" w:rsidP="00CA520C">
      <w:pPr>
        <w:pStyle w:val="a3"/>
        <w:numPr>
          <w:ilvl w:val="1"/>
          <w:numId w:val="44"/>
        </w:numPr>
        <w:ind w:firstLineChars="0"/>
        <w:rPr>
          <w:rFonts w:eastAsiaTheme="minorEastAsia"/>
        </w:rPr>
      </w:pPr>
      <w:r>
        <w:rPr>
          <w:rFonts w:eastAsiaTheme="minorEastAsia"/>
        </w:rPr>
        <w:t>In this case, the UE receives ETWS primary notification, ETWS secondary notification and CMAS notification based on the indicated scheduling information</w:t>
      </w:r>
      <w:r w:rsidR="00843FB7">
        <w:rPr>
          <w:rFonts w:eastAsiaTheme="minorEastAsia"/>
        </w:rPr>
        <w:t xml:space="preserve"> list </w:t>
      </w:r>
      <w:r w:rsidR="00550962">
        <w:rPr>
          <w:rFonts w:eastAsiaTheme="minorEastAsia"/>
        </w:rPr>
        <w:t>in</w:t>
      </w:r>
      <w:r w:rsidR="00843FB7">
        <w:rPr>
          <w:rFonts w:eastAsiaTheme="minorEastAsia"/>
        </w:rPr>
        <w:t xml:space="preserve"> paging message</w:t>
      </w:r>
      <w:r>
        <w:rPr>
          <w:rFonts w:eastAsiaTheme="minorEastAsia"/>
        </w:rPr>
        <w:t>.</w:t>
      </w:r>
    </w:p>
    <w:p w14:paraId="6655751B" w14:textId="37324D28" w:rsidR="00394E10" w:rsidRPr="00CA520C" w:rsidRDefault="00843FB7" w:rsidP="00CA520C">
      <w:pPr>
        <w:pStyle w:val="a3"/>
        <w:numPr>
          <w:ilvl w:val="0"/>
          <w:numId w:val="44"/>
        </w:numPr>
        <w:spacing w:afterLines="50" w:after="156"/>
        <w:ind w:left="555" w:firstLineChars="0" w:hanging="357"/>
        <w:rPr>
          <w:rFonts w:eastAsiaTheme="minorEastAsia"/>
        </w:rPr>
      </w:pPr>
      <w:r>
        <w:rPr>
          <w:rFonts w:eastAsiaTheme="minorEastAsia"/>
        </w:rPr>
        <w:t>O</w:t>
      </w:r>
      <w:r w:rsidR="005B63B2" w:rsidRPr="005B63B2">
        <w:rPr>
          <w:rFonts w:eastAsiaTheme="minorEastAsia"/>
        </w:rPr>
        <w:t>ption 4</w:t>
      </w:r>
      <w:r w:rsidR="005B63B2">
        <w:rPr>
          <w:rFonts w:eastAsiaTheme="minorEastAsia"/>
        </w:rPr>
        <w:t xml:space="preserve">: </w:t>
      </w:r>
      <w:r w:rsidR="00CA520C">
        <w:rPr>
          <w:rFonts w:eastAsiaTheme="minorEastAsia"/>
        </w:rPr>
        <w:t xml:space="preserve">once </w:t>
      </w:r>
      <w:r w:rsidR="00CA520C" w:rsidRPr="00F02ED9">
        <w:rPr>
          <w:i/>
        </w:rPr>
        <w:t>etws-Indication</w:t>
      </w:r>
      <w:r w:rsidR="00CA520C" w:rsidRPr="00A7502D">
        <w:t>/</w:t>
      </w:r>
      <w:r w:rsidR="00CA520C" w:rsidRPr="00F02ED9">
        <w:rPr>
          <w:i/>
        </w:rPr>
        <w:t>cmas-Indication</w:t>
      </w:r>
      <w:r w:rsidR="00CA520C">
        <w:t xml:space="preserve"> is received, the UE starts to receive SIB10-NB/SIB11-NB/SIB12-NB </w:t>
      </w:r>
      <w:r w:rsidR="00550962">
        <w:t>at</w:t>
      </w:r>
      <w:r w:rsidR="00CA520C">
        <w:t xml:space="preserve"> the configured NPDCCH occasions for system information.</w:t>
      </w:r>
    </w:p>
    <w:p w14:paraId="234A7C78" w14:textId="6B13731D" w:rsidR="00CA520C" w:rsidRDefault="00CA520C" w:rsidP="00CA520C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In the following, we shal</w:t>
      </w:r>
      <w:r w:rsidR="005F0339">
        <w:rPr>
          <w:rFonts w:eastAsiaTheme="minorEastAsia"/>
        </w:rPr>
        <w:t xml:space="preserve">l analyze </w:t>
      </w:r>
      <w:r w:rsidR="00550962">
        <w:rPr>
          <w:rFonts w:eastAsiaTheme="minorEastAsia"/>
        </w:rPr>
        <w:t xml:space="preserve">the </w:t>
      </w:r>
      <w:r w:rsidR="005F0339">
        <w:rPr>
          <w:rFonts w:eastAsiaTheme="minorEastAsia"/>
        </w:rPr>
        <w:t xml:space="preserve">pros and cons </w:t>
      </w:r>
      <w:r w:rsidR="00550962">
        <w:rPr>
          <w:rFonts w:eastAsiaTheme="minorEastAsia"/>
        </w:rPr>
        <w:t>of</w:t>
      </w:r>
      <w:r w:rsidR="005F0339">
        <w:rPr>
          <w:rFonts w:eastAsiaTheme="minorEastAsia"/>
        </w:rPr>
        <w:t xml:space="preserve"> the above four</w:t>
      </w:r>
      <w:r>
        <w:rPr>
          <w:rFonts w:eastAsiaTheme="minorEastAsia"/>
        </w:rPr>
        <w:t xml:space="preserve"> option</w:t>
      </w:r>
      <w:r w:rsidR="005F0339">
        <w:rPr>
          <w:rFonts w:eastAsiaTheme="minorEastAsia"/>
        </w:rPr>
        <w:t>s</w:t>
      </w:r>
      <w:r>
        <w:rPr>
          <w:rFonts w:eastAsiaTheme="minorEastAsia"/>
        </w:rPr>
        <w:t xml:space="preserve"> as shown in Table 1 below.</w:t>
      </w:r>
    </w:p>
    <w:p w14:paraId="033CDD49" w14:textId="5910C811" w:rsidR="00CA520C" w:rsidRPr="00CA520C" w:rsidRDefault="00CA520C" w:rsidP="00CA520C">
      <w:pPr>
        <w:spacing w:before="156" w:after="156"/>
        <w:jc w:val="center"/>
        <w:rPr>
          <w:rFonts w:eastAsiaTheme="minorEastAsia"/>
        </w:rPr>
      </w:pPr>
      <w:r w:rsidRPr="00843FB7">
        <w:rPr>
          <w:rFonts w:eastAsiaTheme="minorEastAsia"/>
          <w:b/>
        </w:rPr>
        <w:t>Table 1</w:t>
      </w:r>
      <w:r w:rsidR="00F215CB">
        <w:rPr>
          <w:rFonts w:eastAsiaTheme="minorEastAsia"/>
        </w:rPr>
        <w:t xml:space="preserve"> Pros and C</w:t>
      </w:r>
      <w:r w:rsidR="005F0339">
        <w:rPr>
          <w:rFonts w:eastAsiaTheme="minorEastAsia"/>
        </w:rPr>
        <w:t xml:space="preserve">ons for </w:t>
      </w:r>
      <w:r w:rsidR="00F10BC7">
        <w:rPr>
          <w:rFonts w:eastAsiaTheme="minorEastAsia"/>
        </w:rPr>
        <w:t xml:space="preserve">the </w:t>
      </w:r>
      <w:r w:rsidR="005F0339">
        <w:rPr>
          <w:rFonts w:eastAsiaTheme="minorEastAsia"/>
        </w:rPr>
        <w:t>four</w:t>
      </w:r>
      <w:r>
        <w:rPr>
          <w:rFonts w:eastAsiaTheme="minorEastAsia"/>
        </w:rPr>
        <w:t xml:space="preserve"> op</w:t>
      </w:r>
      <w:r w:rsidR="007B49DE">
        <w:rPr>
          <w:rFonts w:eastAsiaTheme="minorEastAsia"/>
        </w:rPr>
        <w:t>t</w:t>
      </w:r>
      <w:r>
        <w:rPr>
          <w:rFonts w:eastAsiaTheme="minorEastAsia"/>
        </w:rPr>
        <w:t>ions</w:t>
      </w:r>
      <w:r w:rsidR="00F10BC7">
        <w:rPr>
          <w:rFonts w:eastAsiaTheme="minorEastAsia"/>
        </w:rPr>
        <w:t xml:space="preserve"> above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3827"/>
        <w:gridCol w:w="4106"/>
      </w:tblGrid>
      <w:tr w:rsidR="00CA520C" w14:paraId="238FC3DF" w14:textId="77777777" w:rsidTr="00CA520C">
        <w:tc>
          <w:tcPr>
            <w:tcW w:w="1413" w:type="dxa"/>
          </w:tcPr>
          <w:p w14:paraId="208BCFE1" w14:textId="77777777" w:rsidR="00CA520C" w:rsidRDefault="00CA520C" w:rsidP="00CA520C">
            <w:pPr>
              <w:spacing w:beforeLines="0" w:before="0" w:afterLines="0" w:after="0"/>
              <w:rPr>
                <w:rFonts w:eastAsiaTheme="minorEastAsia"/>
              </w:rPr>
            </w:pPr>
          </w:p>
        </w:tc>
        <w:tc>
          <w:tcPr>
            <w:tcW w:w="3827" w:type="dxa"/>
          </w:tcPr>
          <w:p w14:paraId="2EB2BBD0" w14:textId="02868670" w:rsidR="00CA520C" w:rsidRDefault="00CA520C" w:rsidP="00CA520C">
            <w:pPr>
              <w:spacing w:beforeLines="0" w:before="0"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ros</w:t>
            </w:r>
          </w:p>
        </w:tc>
        <w:tc>
          <w:tcPr>
            <w:tcW w:w="4106" w:type="dxa"/>
          </w:tcPr>
          <w:p w14:paraId="19DBE292" w14:textId="1011890E" w:rsidR="00CA520C" w:rsidRDefault="00CA520C" w:rsidP="00CA520C">
            <w:pPr>
              <w:spacing w:beforeLines="0" w:before="0"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ons</w:t>
            </w:r>
          </w:p>
        </w:tc>
      </w:tr>
      <w:tr w:rsidR="00CA520C" w14:paraId="4B68A8A0" w14:textId="77777777" w:rsidTr="00CA520C">
        <w:tc>
          <w:tcPr>
            <w:tcW w:w="1413" w:type="dxa"/>
          </w:tcPr>
          <w:p w14:paraId="5D5A0AC4" w14:textId="55A5DDDA" w:rsidR="00CA520C" w:rsidRDefault="00CA520C" w:rsidP="00CA520C">
            <w:pPr>
              <w:spacing w:beforeLines="0" w:before="0"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1</w:t>
            </w:r>
          </w:p>
        </w:tc>
        <w:tc>
          <w:tcPr>
            <w:tcW w:w="3827" w:type="dxa"/>
          </w:tcPr>
          <w:p w14:paraId="625BE95A" w14:textId="7FCC8123" w:rsidR="00CA520C" w:rsidRDefault="007B49DE" w:rsidP="00F10BC7">
            <w:pPr>
              <w:spacing w:beforeLines="0" w:before="0"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Latency </w:t>
            </w:r>
            <w:r w:rsidR="00F10BC7">
              <w:rPr>
                <w:rFonts w:eastAsiaTheme="minorEastAsia"/>
                <w:lang w:eastAsia="zh-CN"/>
              </w:rPr>
              <w:t>of</w:t>
            </w:r>
            <w:r>
              <w:rPr>
                <w:rFonts w:eastAsiaTheme="minorEastAsia"/>
                <w:lang w:eastAsia="zh-CN"/>
              </w:rPr>
              <w:t xml:space="preserve"> receiving PWS notification can be reduced</w:t>
            </w:r>
          </w:p>
        </w:tc>
        <w:tc>
          <w:tcPr>
            <w:tcW w:w="4106" w:type="dxa"/>
          </w:tcPr>
          <w:p w14:paraId="7B140DF7" w14:textId="012BA0E2" w:rsidR="00CA520C" w:rsidRDefault="00CA520C" w:rsidP="00CA520C">
            <w:pPr>
              <w:spacing w:beforeLines="0" w:before="0"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ging message can be very large</w:t>
            </w:r>
          </w:p>
        </w:tc>
      </w:tr>
      <w:tr w:rsidR="00CA520C" w14:paraId="4DF6B9D2" w14:textId="77777777" w:rsidTr="00CA520C">
        <w:tc>
          <w:tcPr>
            <w:tcW w:w="1413" w:type="dxa"/>
          </w:tcPr>
          <w:p w14:paraId="0919F18C" w14:textId="502E385D" w:rsidR="00CA520C" w:rsidRDefault="00CA520C" w:rsidP="00CA520C">
            <w:pPr>
              <w:spacing w:beforeLines="0" w:before="0"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</w:t>
            </w:r>
          </w:p>
        </w:tc>
        <w:tc>
          <w:tcPr>
            <w:tcW w:w="3827" w:type="dxa"/>
          </w:tcPr>
          <w:p w14:paraId="43543F28" w14:textId="36B9A5A3" w:rsidR="00CA520C" w:rsidRDefault="00F10BC7" w:rsidP="00F10BC7">
            <w:pPr>
              <w:spacing w:beforeLines="0" w:before="0"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Latency of receiving PWS notification can be reduced</w:t>
            </w:r>
          </w:p>
        </w:tc>
        <w:tc>
          <w:tcPr>
            <w:tcW w:w="4106" w:type="dxa"/>
          </w:tcPr>
          <w:p w14:paraId="1207BD52" w14:textId="2D3379C3" w:rsidR="00CA520C" w:rsidRDefault="00B1600B" w:rsidP="00CA520C">
            <w:pPr>
              <w:spacing w:beforeLines="0" w:before="0"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Additional information can be transmitted by paging message, such as ETWS primary notification and scheduling information</w:t>
            </w:r>
          </w:p>
        </w:tc>
      </w:tr>
      <w:tr w:rsidR="00CA520C" w14:paraId="1012FB99" w14:textId="77777777" w:rsidTr="00CA520C">
        <w:tc>
          <w:tcPr>
            <w:tcW w:w="1413" w:type="dxa"/>
          </w:tcPr>
          <w:p w14:paraId="0D438EA0" w14:textId="66E1BE04" w:rsidR="00CA520C" w:rsidRDefault="00CA520C" w:rsidP="00CA520C">
            <w:pPr>
              <w:spacing w:beforeLines="0" w:before="0"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3</w:t>
            </w:r>
          </w:p>
        </w:tc>
        <w:tc>
          <w:tcPr>
            <w:tcW w:w="3827" w:type="dxa"/>
          </w:tcPr>
          <w:p w14:paraId="73C341BA" w14:textId="359421D0" w:rsidR="00CA520C" w:rsidRDefault="007B49DE" w:rsidP="00F10BC7">
            <w:pPr>
              <w:spacing w:beforeLines="0" w:before="0"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Latency </w:t>
            </w:r>
            <w:r w:rsidR="00F10BC7">
              <w:rPr>
                <w:rFonts w:eastAsiaTheme="minorEastAsia"/>
                <w:lang w:eastAsia="zh-CN"/>
              </w:rPr>
              <w:t>of</w:t>
            </w:r>
            <w:r>
              <w:rPr>
                <w:rFonts w:eastAsiaTheme="minorEastAsia"/>
                <w:lang w:eastAsia="zh-CN"/>
              </w:rPr>
              <w:t xml:space="preserve"> receiving PWS notification can be reduced</w:t>
            </w:r>
          </w:p>
        </w:tc>
        <w:tc>
          <w:tcPr>
            <w:tcW w:w="4106" w:type="dxa"/>
          </w:tcPr>
          <w:p w14:paraId="24BD5FDA" w14:textId="493A5870" w:rsidR="00CA520C" w:rsidRDefault="00B1600B" w:rsidP="00F10BC7">
            <w:pPr>
              <w:spacing w:beforeLines="0" w:before="0"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Additional scheduling information can be included in paging message</w:t>
            </w:r>
          </w:p>
        </w:tc>
      </w:tr>
      <w:tr w:rsidR="00CA520C" w14:paraId="796DD5CA" w14:textId="77777777" w:rsidTr="00CA520C">
        <w:tc>
          <w:tcPr>
            <w:tcW w:w="1413" w:type="dxa"/>
          </w:tcPr>
          <w:p w14:paraId="434AE869" w14:textId="01D87364" w:rsidR="00CA520C" w:rsidRDefault="00CA520C" w:rsidP="00CA520C">
            <w:pPr>
              <w:spacing w:beforeLines="0" w:before="0"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4</w:t>
            </w:r>
          </w:p>
        </w:tc>
        <w:tc>
          <w:tcPr>
            <w:tcW w:w="3827" w:type="dxa"/>
          </w:tcPr>
          <w:p w14:paraId="2BC2D717" w14:textId="18305BE2" w:rsidR="00CA520C" w:rsidRDefault="007B49DE" w:rsidP="00F10BC7">
            <w:pPr>
              <w:spacing w:beforeLines="0" w:before="0"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Latency </w:t>
            </w:r>
            <w:r w:rsidR="00F10BC7">
              <w:rPr>
                <w:rFonts w:eastAsiaTheme="minorEastAsia"/>
                <w:lang w:eastAsia="zh-CN"/>
              </w:rPr>
              <w:t>of</w:t>
            </w:r>
            <w:r>
              <w:rPr>
                <w:rFonts w:eastAsiaTheme="minorEastAsia"/>
                <w:lang w:eastAsia="zh-CN"/>
              </w:rPr>
              <w:t xml:space="preserve"> receiving PWS notification can be reduced.</w:t>
            </w:r>
            <w:r w:rsidR="00B1600B">
              <w:rPr>
                <w:rFonts w:eastAsiaTheme="minorEastAsia"/>
                <w:lang w:eastAsia="zh-CN"/>
              </w:rPr>
              <w:t xml:space="preserve"> No </w:t>
            </w:r>
            <w:r w:rsidR="00F10BC7">
              <w:rPr>
                <w:rFonts w:eastAsiaTheme="minorEastAsia"/>
                <w:lang w:eastAsia="zh-CN"/>
              </w:rPr>
              <w:t>additional information in</w:t>
            </w:r>
            <w:r w:rsidR="00B1600B">
              <w:rPr>
                <w:rFonts w:eastAsiaTheme="minorEastAsia"/>
                <w:lang w:eastAsia="zh-CN"/>
              </w:rPr>
              <w:t xml:space="preserve"> paging message</w:t>
            </w:r>
          </w:p>
        </w:tc>
        <w:tc>
          <w:tcPr>
            <w:tcW w:w="4106" w:type="dxa"/>
          </w:tcPr>
          <w:p w14:paraId="6CC26A1D" w14:textId="2E3290FF" w:rsidR="00CA520C" w:rsidRDefault="007B49DE" w:rsidP="00CA520C">
            <w:pPr>
              <w:spacing w:beforeLines="0" w:before="0" w:afterLines="0"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E power consumption can increase</w:t>
            </w:r>
          </w:p>
        </w:tc>
      </w:tr>
    </w:tbl>
    <w:p w14:paraId="07C3359A" w14:textId="32801ACD" w:rsidR="00437F83" w:rsidRDefault="00843FB7" w:rsidP="00843FB7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Based on the analysis above, </w:t>
      </w:r>
      <w:r w:rsidR="000D78D1">
        <w:rPr>
          <w:rFonts w:eastAsiaTheme="minorEastAsia"/>
        </w:rPr>
        <w:t xml:space="preserve">we can see that each option has its Pros and Cons. RAN2 to discuss the above options and select one option to </w:t>
      </w:r>
      <w:r>
        <w:rPr>
          <w:rFonts w:eastAsiaTheme="minorEastAsia"/>
        </w:rPr>
        <w:t>receive PWS notification.</w:t>
      </w:r>
    </w:p>
    <w:p w14:paraId="7790EC1B" w14:textId="4AB6DF6B" w:rsidR="00F10BC7" w:rsidRPr="00843FB7" w:rsidRDefault="00F10BC7" w:rsidP="00843FB7">
      <w:pPr>
        <w:spacing w:before="156" w:after="156"/>
        <w:rPr>
          <w:rFonts w:eastAsiaTheme="minorEastAsia"/>
        </w:rPr>
      </w:pPr>
      <w:r w:rsidRPr="00F10BC7">
        <w:rPr>
          <w:rFonts w:eastAsiaTheme="minorEastAsia"/>
          <w:b/>
        </w:rPr>
        <w:t>Proposal 1:</w:t>
      </w:r>
      <w:r>
        <w:rPr>
          <w:rFonts w:eastAsiaTheme="minorEastAsia"/>
        </w:rPr>
        <w:t xml:space="preserve"> In order to reduce the latency of receiving ETWS/CMAS notification, </w:t>
      </w:r>
      <w:r w:rsidRPr="002C7F3B">
        <w:rPr>
          <w:rFonts w:eastAsia="Arial Unicode MS"/>
        </w:rPr>
        <w:t xml:space="preserve">SIB1-NB acquisition is </w:t>
      </w:r>
      <w:r>
        <w:rPr>
          <w:rFonts w:eastAsia="Arial Unicode MS"/>
        </w:rPr>
        <w:t xml:space="preserve">not </w:t>
      </w:r>
      <w:r w:rsidRPr="002C7F3B">
        <w:rPr>
          <w:rFonts w:eastAsia="Arial Unicode MS"/>
        </w:rPr>
        <w:t>needed</w:t>
      </w:r>
      <w:r>
        <w:rPr>
          <w:rFonts w:eastAsia="Arial Unicode MS"/>
        </w:rPr>
        <w:t>.</w:t>
      </w:r>
    </w:p>
    <w:p w14:paraId="4CE6F349" w14:textId="20B81103" w:rsidR="00692607" w:rsidRPr="00F10BC7" w:rsidRDefault="00437F83" w:rsidP="00C952D3">
      <w:pPr>
        <w:spacing w:beforeLines="0" w:before="0" w:afterLines="0" w:after="60"/>
        <w:rPr>
          <w:rFonts w:eastAsia="宋体"/>
          <w:lang w:val="en-GB"/>
        </w:rPr>
      </w:pPr>
      <w:r w:rsidRPr="00B615C4">
        <w:rPr>
          <w:rFonts w:eastAsia="宋体"/>
          <w:b/>
          <w:lang w:val="en-GB"/>
        </w:rPr>
        <w:t>Proposal</w:t>
      </w:r>
      <w:r w:rsidR="00B615C4" w:rsidRPr="00B615C4">
        <w:rPr>
          <w:rFonts w:eastAsia="宋体"/>
          <w:b/>
          <w:lang w:val="en-GB"/>
        </w:rPr>
        <w:t xml:space="preserve"> </w:t>
      </w:r>
      <w:r w:rsidR="00F10BC7">
        <w:rPr>
          <w:rFonts w:eastAsia="宋体"/>
          <w:b/>
          <w:lang w:val="en-GB"/>
        </w:rPr>
        <w:t>2</w:t>
      </w:r>
      <w:r w:rsidRPr="00B615C4">
        <w:rPr>
          <w:rFonts w:eastAsia="宋体"/>
          <w:b/>
          <w:lang w:val="en-GB"/>
        </w:rPr>
        <w:t xml:space="preserve">: </w:t>
      </w:r>
      <w:r w:rsidR="00F10BC7" w:rsidRPr="00F10BC7">
        <w:rPr>
          <w:rFonts w:eastAsia="宋体"/>
          <w:lang w:val="en-GB"/>
        </w:rPr>
        <w:t xml:space="preserve">RAN2 to </w:t>
      </w:r>
      <w:r w:rsidR="00031729" w:rsidRPr="00F10BC7">
        <w:rPr>
          <w:rFonts w:eastAsia="宋体"/>
          <w:lang w:val="en-GB"/>
        </w:rPr>
        <w:t>select one of the following options</w:t>
      </w:r>
      <w:r w:rsidR="00F10BC7" w:rsidRPr="00F10BC7">
        <w:rPr>
          <w:rFonts w:eastAsia="宋体"/>
          <w:lang w:val="en-GB"/>
        </w:rPr>
        <w:t xml:space="preserve"> to receive ETWS/CMAS notification</w:t>
      </w:r>
      <w:r w:rsidR="00031729" w:rsidRPr="00F10BC7">
        <w:rPr>
          <w:rFonts w:eastAsia="宋体"/>
          <w:lang w:val="en-GB"/>
        </w:rPr>
        <w:t>:</w:t>
      </w:r>
    </w:p>
    <w:p w14:paraId="2CA13BEB" w14:textId="434ACE91" w:rsidR="00B615C4" w:rsidRDefault="00B615C4" w:rsidP="00C952D3">
      <w:pPr>
        <w:pStyle w:val="a3"/>
        <w:numPr>
          <w:ilvl w:val="0"/>
          <w:numId w:val="44"/>
        </w:numPr>
        <w:spacing w:after="60"/>
        <w:ind w:left="555" w:firstLineChars="0" w:hanging="357"/>
        <w:rPr>
          <w:rFonts w:eastAsia="宋体"/>
          <w:lang w:val="en-GB"/>
        </w:rPr>
      </w:pPr>
      <w:r>
        <w:rPr>
          <w:rFonts w:eastAsia="宋体"/>
          <w:lang w:val="en-GB"/>
        </w:rPr>
        <w:t xml:space="preserve">Option 1: </w:t>
      </w:r>
      <w:r w:rsidR="007B4FD0" w:rsidRPr="00F10BC7">
        <w:rPr>
          <w:rFonts w:eastAsia="宋体"/>
          <w:lang w:val="en-GB"/>
        </w:rPr>
        <w:t>ETWS/CMAS</w:t>
      </w:r>
      <w:r>
        <w:rPr>
          <w:rFonts w:eastAsia="宋体"/>
          <w:lang w:val="en-GB"/>
        </w:rPr>
        <w:t xml:space="preserve"> notification can be transmitted to the UE by paging message.</w:t>
      </w:r>
    </w:p>
    <w:p w14:paraId="67A4956A" w14:textId="2C6DBCE8" w:rsidR="00B615C4" w:rsidRDefault="00B615C4" w:rsidP="00C952D3">
      <w:pPr>
        <w:pStyle w:val="a3"/>
        <w:numPr>
          <w:ilvl w:val="0"/>
          <w:numId w:val="44"/>
        </w:numPr>
        <w:spacing w:after="60"/>
        <w:ind w:left="555" w:firstLineChars="0" w:hanging="357"/>
        <w:rPr>
          <w:rFonts w:eastAsia="宋体"/>
          <w:lang w:val="en-GB"/>
        </w:rPr>
      </w:pPr>
      <w:r>
        <w:rPr>
          <w:rFonts w:eastAsia="宋体"/>
          <w:lang w:val="en-GB"/>
        </w:rPr>
        <w:t xml:space="preserve">Option 2: ETWS primary notification and scheduling information for </w:t>
      </w:r>
      <w:r w:rsidR="00363C7C">
        <w:rPr>
          <w:rFonts w:eastAsia="宋体"/>
          <w:lang w:val="en-GB"/>
        </w:rPr>
        <w:t>other SI</w:t>
      </w:r>
      <w:r w:rsidR="007B4FD0">
        <w:rPr>
          <w:rFonts w:eastAsia="宋体"/>
          <w:lang w:val="en-GB"/>
        </w:rPr>
        <w:t>B</w:t>
      </w:r>
      <w:r w:rsidR="00363C7C">
        <w:rPr>
          <w:rFonts w:eastAsia="宋体"/>
          <w:lang w:val="en-GB"/>
        </w:rPr>
        <w:t xml:space="preserve">s </w:t>
      </w:r>
      <w:r>
        <w:rPr>
          <w:rFonts w:eastAsia="宋体"/>
          <w:lang w:val="en-GB"/>
        </w:rPr>
        <w:t>can be transmit</w:t>
      </w:r>
      <w:r w:rsidR="007B4FD0">
        <w:rPr>
          <w:rFonts w:eastAsia="宋体"/>
          <w:lang w:val="en-GB"/>
        </w:rPr>
        <w:t xml:space="preserve">ted to the UE by paging message. </w:t>
      </w:r>
    </w:p>
    <w:p w14:paraId="1A463B97" w14:textId="4EB139EB" w:rsidR="00B615C4" w:rsidRDefault="00B615C4" w:rsidP="00C952D3">
      <w:pPr>
        <w:pStyle w:val="a3"/>
        <w:numPr>
          <w:ilvl w:val="0"/>
          <w:numId w:val="44"/>
        </w:numPr>
        <w:spacing w:after="60"/>
        <w:ind w:left="555" w:firstLineChars="0" w:hanging="357"/>
        <w:rPr>
          <w:rFonts w:eastAsia="宋体"/>
          <w:lang w:val="en-GB"/>
        </w:rPr>
      </w:pPr>
      <w:r>
        <w:rPr>
          <w:rFonts w:eastAsia="宋体"/>
          <w:lang w:val="en-GB"/>
        </w:rPr>
        <w:t xml:space="preserve">Option 3: Scheduling information </w:t>
      </w:r>
      <w:r w:rsidR="00363C7C">
        <w:rPr>
          <w:rFonts w:eastAsia="宋体"/>
          <w:lang w:val="en-GB"/>
        </w:rPr>
        <w:t xml:space="preserve">list </w:t>
      </w:r>
      <w:r>
        <w:rPr>
          <w:rFonts w:eastAsia="宋体"/>
          <w:lang w:val="en-GB"/>
        </w:rPr>
        <w:t xml:space="preserve">for </w:t>
      </w:r>
      <w:r w:rsidR="00363C7C">
        <w:rPr>
          <w:rFonts w:eastAsia="宋体"/>
          <w:lang w:val="en-GB"/>
        </w:rPr>
        <w:t xml:space="preserve">SIBs </w:t>
      </w:r>
      <w:r>
        <w:rPr>
          <w:rFonts w:eastAsia="宋体"/>
          <w:lang w:val="en-GB"/>
        </w:rPr>
        <w:t>can be included in paging message.</w:t>
      </w:r>
    </w:p>
    <w:p w14:paraId="66C68847" w14:textId="080803F5" w:rsidR="00843FB7" w:rsidRPr="009A0DF1" w:rsidRDefault="00B615C4" w:rsidP="00853CD7">
      <w:pPr>
        <w:pStyle w:val="a3"/>
        <w:numPr>
          <w:ilvl w:val="0"/>
          <w:numId w:val="44"/>
        </w:numPr>
        <w:spacing w:after="120"/>
        <w:ind w:firstLineChars="0"/>
        <w:rPr>
          <w:rFonts w:eastAsia="宋体"/>
          <w:lang w:val="en-GB"/>
        </w:rPr>
      </w:pPr>
      <w:r>
        <w:rPr>
          <w:rFonts w:eastAsia="宋体"/>
          <w:lang w:val="en-GB"/>
        </w:rPr>
        <w:t xml:space="preserve">Option 4: </w:t>
      </w:r>
      <w:r w:rsidR="007B4FD0">
        <w:rPr>
          <w:rFonts w:eastAsia="宋体"/>
          <w:lang w:val="en-GB"/>
        </w:rPr>
        <w:t>Upon</w:t>
      </w:r>
      <w:r>
        <w:rPr>
          <w:rFonts w:eastAsia="宋体"/>
          <w:lang w:val="en-GB"/>
        </w:rPr>
        <w:t xml:space="preserve"> receiving </w:t>
      </w:r>
      <w:r w:rsidR="009A5A08" w:rsidRPr="00F02ED9">
        <w:rPr>
          <w:i/>
        </w:rPr>
        <w:t>etws-Indication</w:t>
      </w:r>
      <w:r w:rsidR="009A5A08" w:rsidRPr="009A5A08">
        <w:rPr>
          <w:b/>
        </w:rPr>
        <w:t>/</w:t>
      </w:r>
      <w:r w:rsidR="009A5A08" w:rsidRPr="00F02ED9">
        <w:rPr>
          <w:i/>
        </w:rPr>
        <w:t>cmas-Indication</w:t>
      </w:r>
      <w:r w:rsidR="009A5A08">
        <w:rPr>
          <w:rFonts w:eastAsia="宋体"/>
          <w:lang w:val="en-GB"/>
        </w:rPr>
        <w:t xml:space="preserve"> </w:t>
      </w:r>
      <w:r>
        <w:rPr>
          <w:rFonts w:eastAsia="宋体"/>
          <w:lang w:val="en-GB"/>
        </w:rPr>
        <w:t xml:space="preserve">indication, the UE starts to receive </w:t>
      </w:r>
      <w:r w:rsidR="007B4FD0" w:rsidRPr="00F10BC7">
        <w:rPr>
          <w:rFonts w:eastAsia="宋体"/>
          <w:lang w:val="en-GB"/>
        </w:rPr>
        <w:t>ETWS/CMAS</w:t>
      </w:r>
      <w:r>
        <w:rPr>
          <w:rFonts w:eastAsia="宋体"/>
          <w:lang w:val="en-GB"/>
        </w:rPr>
        <w:t xml:space="preserve"> notification </w:t>
      </w:r>
      <w:r w:rsidR="00550962">
        <w:rPr>
          <w:rFonts w:eastAsia="宋体"/>
          <w:lang w:val="en-GB"/>
        </w:rPr>
        <w:t>at the</w:t>
      </w:r>
      <w:r>
        <w:rPr>
          <w:rFonts w:eastAsia="宋体"/>
          <w:lang w:val="en-GB"/>
        </w:rPr>
        <w:t xml:space="preserve"> NPDCCH occasions.</w:t>
      </w:r>
    </w:p>
    <w:p w14:paraId="6321C8C0" w14:textId="2959839A" w:rsidR="00600D76" w:rsidRDefault="00600D76" w:rsidP="0066573E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3B741193" w14:textId="110A1CE3" w:rsidR="00E13C4B" w:rsidRDefault="00117E50" w:rsidP="00E13C4B">
      <w:pPr>
        <w:spacing w:before="156" w:after="156"/>
        <w:rPr>
          <w:rFonts w:eastAsia="MS PGothic" w:cs="Times New Roman"/>
          <w:kern w:val="0"/>
          <w:szCs w:val="20"/>
        </w:rPr>
      </w:pPr>
      <w:r w:rsidRPr="00117E50">
        <w:rPr>
          <w:rFonts w:eastAsia="MS PGothic" w:cs="Times New Roman"/>
          <w:kern w:val="0"/>
          <w:szCs w:val="20"/>
        </w:rPr>
        <w:t xml:space="preserve">This contribution provides our analysis and views for the </w:t>
      </w:r>
      <w:r w:rsidR="00363C7C">
        <w:rPr>
          <w:rFonts w:eastAsia="MS PGothic" w:cs="Times New Roman"/>
          <w:kern w:val="0"/>
          <w:szCs w:val="20"/>
        </w:rPr>
        <w:t>PWS support</w:t>
      </w:r>
      <w:r w:rsidRPr="00117E50">
        <w:rPr>
          <w:rFonts w:eastAsia="MS PGothic" w:cs="Times New Roman"/>
          <w:kern w:val="0"/>
          <w:szCs w:val="20"/>
        </w:rPr>
        <w:t>, the following</w:t>
      </w:r>
      <w:r w:rsidR="00363C7C">
        <w:rPr>
          <w:rFonts w:eastAsia="MS PGothic" w:cs="Times New Roman"/>
          <w:kern w:val="0"/>
          <w:szCs w:val="20"/>
        </w:rPr>
        <w:t xml:space="preserve"> observation and</w:t>
      </w:r>
      <w:r w:rsidRPr="00117E50">
        <w:rPr>
          <w:rFonts w:eastAsia="MS PGothic" w:cs="Times New Roman"/>
          <w:kern w:val="0"/>
          <w:szCs w:val="20"/>
        </w:rPr>
        <w:t xml:space="preserve"> </w:t>
      </w:r>
      <w:r w:rsidR="00363C7C">
        <w:rPr>
          <w:rFonts w:eastAsia="MS PGothic" w:cs="Times New Roman"/>
          <w:kern w:val="0"/>
          <w:szCs w:val="20"/>
        </w:rPr>
        <w:t>proposal</w:t>
      </w:r>
      <w:r w:rsidRPr="00117E50">
        <w:rPr>
          <w:rFonts w:eastAsia="MS PGothic" w:cs="Times New Roman"/>
          <w:kern w:val="0"/>
          <w:szCs w:val="20"/>
        </w:rPr>
        <w:t xml:space="preserve"> are listed below:</w:t>
      </w:r>
    </w:p>
    <w:p w14:paraId="4CFC0CAF" w14:textId="1EC20416" w:rsidR="009A0DF1" w:rsidRDefault="009A0DF1" w:rsidP="009A0DF1">
      <w:pPr>
        <w:spacing w:beforeLines="0" w:before="0" w:afterLines="0" w:after="120"/>
      </w:pPr>
      <w:r w:rsidRPr="00101327">
        <w:rPr>
          <w:b/>
        </w:rPr>
        <w:t>Observation 1:</w:t>
      </w:r>
      <w:r>
        <w:t xml:space="preserve"> PWS requirement may not be met even if </w:t>
      </w:r>
      <w:r w:rsidR="004724E0">
        <w:t xml:space="preserve">a </w:t>
      </w:r>
      <w:r>
        <w:t>smaller DRX cycle is configured.</w:t>
      </w:r>
    </w:p>
    <w:p w14:paraId="1B112FCC" w14:textId="77777777" w:rsidR="007B4FD0" w:rsidRPr="00843FB7" w:rsidRDefault="007B4FD0" w:rsidP="007B4FD0">
      <w:pPr>
        <w:spacing w:before="156" w:after="156"/>
        <w:rPr>
          <w:rFonts w:eastAsiaTheme="minorEastAsia"/>
        </w:rPr>
      </w:pPr>
      <w:r w:rsidRPr="00F10BC7">
        <w:rPr>
          <w:rFonts w:eastAsiaTheme="minorEastAsia"/>
          <w:b/>
        </w:rPr>
        <w:lastRenderedPageBreak/>
        <w:t>Proposal 1:</w:t>
      </w:r>
      <w:r>
        <w:rPr>
          <w:rFonts w:eastAsiaTheme="minorEastAsia"/>
        </w:rPr>
        <w:t xml:space="preserve"> In order to reduce the latency of receiving ETWS/CMAS notification, </w:t>
      </w:r>
      <w:r w:rsidRPr="002C7F3B">
        <w:rPr>
          <w:rFonts w:eastAsia="Arial Unicode MS"/>
        </w:rPr>
        <w:t xml:space="preserve">SIB1-NB acquisition is </w:t>
      </w:r>
      <w:r>
        <w:rPr>
          <w:rFonts w:eastAsia="Arial Unicode MS"/>
        </w:rPr>
        <w:t xml:space="preserve">not </w:t>
      </w:r>
      <w:r w:rsidRPr="002C7F3B">
        <w:rPr>
          <w:rFonts w:eastAsia="Arial Unicode MS"/>
        </w:rPr>
        <w:t>needed</w:t>
      </w:r>
      <w:r>
        <w:rPr>
          <w:rFonts w:eastAsia="Arial Unicode MS"/>
        </w:rPr>
        <w:t>.</w:t>
      </w:r>
    </w:p>
    <w:p w14:paraId="7D635669" w14:textId="77777777" w:rsidR="007B4FD0" w:rsidRPr="00F10BC7" w:rsidRDefault="007B4FD0" w:rsidP="007B4FD0">
      <w:pPr>
        <w:spacing w:beforeLines="0" w:before="0" w:afterLines="0" w:after="60"/>
        <w:rPr>
          <w:rFonts w:eastAsia="宋体"/>
          <w:lang w:val="en-GB"/>
        </w:rPr>
      </w:pPr>
      <w:r w:rsidRPr="00B615C4">
        <w:rPr>
          <w:rFonts w:eastAsia="宋体"/>
          <w:b/>
          <w:lang w:val="en-GB"/>
        </w:rPr>
        <w:t xml:space="preserve">Proposal </w:t>
      </w:r>
      <w:r>
        <w:rPr>
          <w:rFonts w:eastAsia="宋体"/>
          <w:b/>
          <w:lang w:val="en-GB"/>
        </w:rPr>
        <w:t>2</w:t>
      </w:r>
      <w:r w:rsidRPr="00B615C4">
        <w:rPr>
          <w:rFonts w:eastAsia="宋体"/>
          <w:b/>
          <w:lang w:val="en-GB"/>
        </w:rPr>
        <w:t xml:space="preserve">: </w:t>
      </w:r>
      <w:r w:rsidRPr="00F10BC7">
        <w:rPr>
          <w:rFonts w:eastAsia="宋体"/>
          <w:lang w:val="en-GB"/>
        </w:rPr>
        <w:t>RAN2 to select one of the following options to receive ETWS/CMAS notification:</w:t>
      </w:r>
    </w:p>
    <w:p w14:paraId="61120AD5" w14:textId="77777777" w:rsidR="007B4FD0" w:rsidRDefault="007B4FD0" w:rsidP="007B4FD0">
      <w:pPr>
        <w:pStyle w:val="a3"/>
        <w:numPr>
          <w:ilvl w:val="0"/>
          <w:numId w:val="44"/>
        </w:numPr>
        <w:spacing w:after="60"/>
        <w:ind w:firstLineChars="0"/>
        <w:rPr>
          <w:rFonts w:eastAsia="宋体"/>
          <w:lang w:val="en-GB"/>
        </w:rPr>
      </w:pPr>
      <w:r>
        <w:rPr>
          <w:rFonts w:eastAsia="宋体"/>
          <w:lang w:val="en-GB"/>
        </w:rPr>
        <w:t xml:space="preserve">Option 1: </w:t>
      </w:r>
      <w:r w:rsidRPr="00F10BC7">
        <w:rPr>
          <w:rFonts w:eastAsia="宋体"/>
          <w:lang w:val="en-GB"/>
        </w:rPr>
        <w:t>ETWS/CMAS</w:t>
      </w:r>
      <w:r>
        <w:rPr>
          <w:rFonts w:eastAsia="宋体"/>
          <w:lang w:val="en-GB"/>
        </w:rPr>
        <w:t xml:space="preserve"> notification can be transmitted to the UE by paging message.</w:t>
      </w:r>
    </w:p>
    <w:p w14:paraId="08B9A877" w14:textId="77777777" w:rsidR="007B4FD0" w:rsidRDefault="007B4FD0" w:rsidP="007B4FD0">
      <w:pPr>
        <w:pStyle w:val="a3"/>
        <w:numPr>
          <w:ilvl w:val="0"/>
          <w:numId w:val="44"/>
        </w:numPr>
        <w:spacing w:after="60"/>
        <w:ind w:firstLineChars="0"/>
        <w:rPr>
          <w:rFonts w:eastAsia="宋体"/>
          <w:lang w:val="en-GB"/>
        </w:rPr>
      </w:pPr>
      <w:r w:rsidRPr="007B4FD0">
        <w:rPr>
          <w:rFonts w:eastAsia="宋体"/>
          <w:lang w:val="en-GB"/>
        </w:rPr>
        <w:t xml:space="preserve">Option 2: ETWS primary notification and scheduling information for other SIBs can be transmitted to the UE by paging message. </w:t>
      </w:r>
    </w:p>
    <w:p w14:paraId="657D9494" w14:textId="77777777" w:rsidR="007B4FD0" w:rsidRDefault="007B4FD0" w:rsidP="007B4FD0">
      <w:pPr>
        <w:pStyle w:val="a3"/>
        <w:numPr>
          <w:ilvl w:val="0"/>
          <w:numId w:val="44"/>
        </w:numPr>
        <w:spacing w:after="60"/>
        <w:ind w:firstLineChars="0"/>
        <w:rPr>
          <w:rFonts w:eastAsia="宋体"/>
          <w:lang w:val="en-GB"/>
        </w:rPr>
      </w:pPr>
      <w:r w:rsidRPr="007B4FD0">
        <w:rPr>
          <w:rFonts w:eastAsia="宋体"/>
          <w:lang w:val="en-GB"/>
        </w:rPr>
        <w:t>Option 3: Scheduling information list for SIBs can be included in paging message.</w:t>
      </w:r>
    </w:p>
    <w:p w14:paraId="12E1FF5A" w14:textId="280DF5A6" w:rsidR="007B4FD0" w:rsidRPr="007B4FD0" w:rsidRDefault="007B4FD0" w:rsidP="007B4FD0">
      <w:pPr>
        <w:pStyle w:val="a3"/>
        <w:numPr>
          <w:ilvl w:val="0"/>
          <w:numId w:val="44"/>
        </w:numPr>
        <w:spacing w:after="60"/>
        <w:ind w:firstLineChars="0"/>
        <w:rPr>
          <w:rFonts w:eastAsia="宋体"/>
          <w:lang w:val="en-GB"/>
        </w:rPr>
      </w:pPr>
      <w:r w:rsidRPr="007B4FD0">
        <w:rPr>
          <w:rFonts w:eastAsia="宋体"/>
          <w:lang w:val="en-GB"/>
        </w:rPr>
        <w:t xml:space="preserve">Option 4: Upon receiving </w:t>
      </w:r>
      <w:r w:rsidR="009A5A08" w:rsidRPr="00F02ED9">
        <w:rPr>
          <w:i/>
        </w:rPr>
        <w:t>etws-Indication</w:t>
      </w:r>
      <w:r w:rsidR="009A5A08" w:rsidRPr="009A5A08">
        <w:rPr>
          <w:b/>
        </w:rPr>
        <w:t>/</w:t>
      </w:r>
      <w:r w:rsidR="009A5A08" w:rsidRPr="00F02ED9">
        <w:rPr>
          <w:i/>
        </w:rPr>
        <w:t>cmas-Indication</w:t>
      </w:r>
      <w:r w:rsidR="009A5A08">
        <w:rPr>
          <w:rFonts w:eastAsia="宋体"/>
          <w:lang w:val="en-GB"/>
        </w:rPr>
        <w:t xml:space="preserve"> </w:t>
      </w:r>
      <w:r w:rsidRPr="007B4FD0">
        <w:rPr>
          <w:rFonts w:eastAsia="宋体"/>
          <w:lang w:val="en-GB"/>
        </w:rPr>
        <w:t>indication, the UE starts to receive ETWS/CMAS notification at the NPDCCH occasions.</w:t>
      </w:r>
    </w:p>
    <w:p w14:paraId="748AFAD2" w14:textId="6502548E" w:rsidR="000A3782" w:rsidRPr="00454BBE" w:rsidRDefault="000A3782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References</w:t>
      </w:r>
    </w:p>
    <w:p w14:paraId="0E1B0CCF" w14:textId="7E90050F" w:rsidR="000B660B" w:rsidRPr="002C30B5" w:rsidRDefault="00027732" w:rsidP="000A3782">
      <w:pPr>
        <w:spacing w:before="156" w:after="156"/>
        <w:rPr>
          <w:rFonts w:eastAsiaTheme="minorEastAsia"/>
        </w:rPr>
      </w:pPr>
      <w:r>
        <w:rPr>
          <w:rFonts w:eastAsiaTheme="minorEastAsia" w:hint="eastAsia"/>
        </w:rPr>
        <w:t>[</w:t>
      </w:r>
      <w:r w:rsidR="00D933B3">
        <w:rPr>
          <w:rFonts w:eastAsiaTheme="minorEastAsia"/>
        </w:rPr>
        <w:t>1</w:t>
      </w:r>
      <w:r>
        <w:rPr>
          <w:rFonts w:eastAsiaTheme="minorEastAsia"/>
        </w:rPr>
        <w:t xml:space="preserve">] </w:t>
      </w:r>
      <w:r w:rsidR="002C30B5" w:rsidRPr="002C30B5">
        <w:t>Draft_RAN2_128_Meeting_Report_v1</w:t>
      </w:r>
      <w:r w:rsidR="00B51C9A">
        <w:t>.</w:t>
      </w:r>
      <w:bookmarkStart w:id="3" w:name="_GoBack"/>
      <w:bookmarkEnd w:id="3"/>
    </w:p>
    <w:sectPr w:rsidR="000B660B" w:rsidRPr="002C30B5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E33A17" w14:textId="77777777" w:rsidR="00A955F4" w:rsidRDefault="00A955F4" w:rsidP="008242C1">
      <w:pPr>
        <w:spacing w:before="120" w:after="120"/>
      </w:pPr>
      <w:r>
        <w:separator/>
      </w:r>
    </w:p>
    <w:p w14:paraId="43386B4F" w14:textId="77777777" w:rsidR="00A955F4" w:rsidRDefault="00A955F4">
      <w:pPr>
        <w:spacing w:before="120" w:after="120"/>
      </w:pPr>
    </w:p>
  </w:endnote>
  <w:endnote w:type="continuationSeparator" w:id="0">
    <w:p w14:paraId="5E11CEFF" w14:textId="77777777" w:rsidR="00A955F4" w:rsidRDefault="00A955F4" w:rsidP="008242C1">
      <w:pPr>
        <w:spacing w:before="120" w:after="120"/>
      </w:pPr>
      <w:r>
        <w:continuationSeparator/>
      </w:r>
    </w:p>
    <w:p w14:paraId="6C3EF60F" w14:textId="77777777" w:rsidR="00A955F4" w:rsidRDefault="00A955F4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C3E" w14:textId="77777777" w:rsidR="00031729" w:rsidRDefault="00031729">
    <w:pPr>
      <w:pStyle w:val="a7"/>
      <w:spacing w:before="120" w:after="120"/>
    </w:pPr>
  </w:p>
  <w:p w14:paraId="0539AD86" w14:textId="77777777" w:rsidR="00031729" w:rsidRDefault="00031729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6204F5DC" w:rsidR="00031729" w:rsidRPr="007B2F6F" w:rsidRDefault="00031729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9A5A08" w:rsidRPr="009A5A08">
          <w:rPr>
            <w:noProof/>
            <w:sz w:val="20"/>
            <w:szCs w:val="20"/>
            <w:lang w:val="zh-CN"/>
          </w:rPr>
          <w:t>3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3E981" w14:textId="77777777" w:rsidR="00031729" w:rsidRDefault="00031729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8F6AEF" w14:textId="77777777" w:rsidR="00A955F4" w:rsidRDefault="00A955F4" w:rsidP="008242C1">
      <w:pPr>
        <w:spacing w:before="120" w:after="120"/>
      </w:pPr>
      <w:r>
        <w:separator/>
      </w:r>
    </w:p>
    <w:p w14:paraId="07063F53" w14:textId="77777777" w:rsidR="00A955F4" w:rsidRDefault="00A955F4">
      <w:pPr>
        <w:spacing w:before="120" w:after="120"/>
      </w:pPr>
    </w:p>
  </w:footnote>
  <w:footnote w:type="continuationSeparator" w:id="0">
    <w:p w14:paraId="4FFA1F20" w14:textId="77777777" w:rsidR="00A955F4" w:rsidRDefault="00A955F4" w:rsidP="008242C1">
      <w:pPr>
        <w:spacing w:before="120" w:after="120"/>
      </w:pPr>
      <w:r>
        <w:continuationSeparator/>
      </w:r>
    </w:p>
    <w:p w14:paraId="4988ED69" w14:textId="77777777" w:rsidR="00A955F4" w:rsidRDefault="00A955F4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2CB17" w14:textId="77777777" w:rsidR="00031729" w:rsidRDefault="00031729">
    <w:pPr>
      <w:pStyle w:val="a5"/>
      <w:spacing w:before="120" w:after="120"/>
    </w:pPr>
  </w:p>
  <w:p w14:paraId="24060235" w14:textId="77777777" w:rsidR="00031729" w:rsidRDefault="00031729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39E41" w14:textId="77777777" w:rsidR="00031729" w:rsidRPr="007B2F6F" w:rsidRDefault="00031729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5A30B" w14:textId="77777777" w:rsidR="00031729" w:rsidRDefault="00031729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5633C"/>
    <w:multiLevelType w:val="hybridMultilevel"/>
    <w:tmpl w:val="8C6A405C"/>
    <w:lvl w:ilvl="0" w:tplc="CA0CB3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4B95265"/>
    <w:multiLevelType w:val="hybridMultilevel"/>
    <w:tmpl w:val="EA30F72A"/>
    <w:lvl w:ilvl="0" w:tplc="734A4E7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F31C07"/>
    <w:multiLevelType w:val="hybridMultilevel"/>
    <w:tmpl w:val="D7DCA90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5A48C9"/>
    <w:multiLevelType w:val="hybridMultilevel"/>
    <w:tmpl w:val="0654217A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F15E2F"/>
    <w:multiLevelType w:val="hybridMultilevel"/>
    <w:tmpl w:val="DE5ACF8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160E18"/>
    <w:multiLevelType w:val="hybridMultilevel"/>
    <w:tmpl w:val="E7961874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7" w15:restartNumberingAfterBreak="0">
    <w:nsid w:val="11C30EB8"/>
    <w:multiLevelType w:val="hybridMultilevel"/>
    <w:tmpl w:val="AE544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C3302"/>
    <w:multiLevelType w:val="hybridMultilevel"/>
    <w:tmpl w:val="38464026"/>
    <w:lvl w:ilvl="0" w:tplc="391AECF4">
      <w:start w:val="1"/>
      <w:numFmt w:val="bullet"/>
      <w:lvlText w:val="-"/>
      <w:lvlJc w:val="left"/>
      <w:pPr>
        <w:ind w:left="66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0" w15:restartNumberingAfterBreak="0">
    <w:nsid w:val="210458DA"/>
    <w:multiLevelType w:val="hybridMultilevel"/>
    <w:tmpl w:val="B1CEB560"/>
    <w:lvl w:ilvl="0" w:tplc="C07E349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690A0E8C">
      <w:start w:val="5"/>
      <w:numFmt w:val="bullet"/>
      <w:lvlText w:val="-"/>
      <w:lvlJc w:val="left"/>
      <w:pPr>
        <w:ind w:left="108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E429D0"/>
    <w:multiLevelType w:val="hybridMultilevel"/>
    <w:tmpl w:val="96D616F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662C82"/>
    <w:multiLevelType w:val="hybridMultilevel"/>
    <w:tmpl w:val="89981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3525C"/>
    <w:multiLevelType w:val="multilevel"/>
    <w:tmpl w:val="57EC933A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7" w15:restartNumberingAfterBreak="0">
    <w:nsid w:val="36F91A38"/>
    <w:multiLevelType w:val="hybridMultilevel"/>
    <w:tmpl w:val="E77869D2"/>
    <w:lvl w:ilvl="0" w:tplc="DC0AF086">
      <w:start w:val="3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53CED"/>
    <w:multiLevelType w:val="hybridMultilevel"/>
    <w:tmpl w:val="36107D96"/>
    <w:lvl w:ilvl="0" w:tplc="391AECF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CC21E46"/>
    <w:multiLevelType w:val="hybridMultilevel"/>
    <w:tmpl w:val="4898666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BC2020"/>
    <w:multiLevelType w:val="multilevel"/>
    <w:tmpl w:val="5032E0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123960"/>
    <w:multiLevelType w:val="hybridMultilevel"/>
    <w:tmpl w:val="2926F78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A55DFA"/>
    <w:multiLevelType w:val="hybridMultilevel"/>
    <w:tmpl w:val="665661EA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40EC2"/>
    <w:multiLevelType w:val="hybridMultilevel"/>
    <w:tmpl w:val="D9588B9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DF2A93"/>
    <w:multiLevelType w:val="hybridMultilevel"/>
    <w:tmpl w:val="B91CEFF8"/>
    <w:lvl w:ilvl="0" w:tplc="E64ED6CA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E062C4"/>
    <w:multiLevelType w:val="hybridMultilevel"/>
    <w:tmpl w:val="0CE4E7D8"/>
    <w:lvl w:ilvl="0" w:tplc="5F942840">
      <w:start w:val="1"/>
      <w:numFmt w:val="bullet"/>
      <w:lvlText w:val="■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9" w15:restartNumberingAfterBreak="0">
    <w:nsid w:val="679F026D"/>
    <w:multiLevelType w:val="hybridMultilevel"/>
    <w:tmpl w:val="5E0C57D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A6187904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5828BC"/>
    <w:multiLevelType w:val="hybridMultilevel"/>
    <w:tmpl w:val="D3F4DEE0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34" w15:restartNumberingAfterBreak="0">
    <w:nsid w:val="74A07BC8"/>
    <w:multiLevelType w:val="hybridMultilevel"/>
    <w:tmpl w:val="0116F302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93A03BA"/>
    <w:multiLevelType w:val="hybridMultilevel"/>
    <w:tmpl w:val="98A6AA5A"/>
    <w:lvl w:ilvl="0" w:tplc="BD9227FE">
      <w:start w:val="1"/>
      <w:numFmt w:val="bullet"/>
      <w:lvlText w:val="-"/>
      <w:lvlJc w:val="left"/>
      <w:pPr>
        <w:ind w:left="85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5" w:hanging="420"/>
      </w:pPr>
      <w:rPr>
        <w:rFonts w:ascii="Wingdings" w:hAnsi="Wingdings" w:hint="default"/>
      </w:rPr>
    </w:lvl>
  </w:abstractNum>
  <w:abstractNum w:abstractNumId="38" w15:restartNumberingAfterBreak="0">
    <w:nsid w:val="79EF29A1"/>
    <w:multiLevelType w:val="multilevel"/>
    <w:tmpl w:val="A352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A5E3E6E"/>
    <w:multiLevelType w:val="hybridMultilevel"/>
    <w:tmpl w:val="636EF884"/>
    <w:lvl w:ilvl="0" w:tplc="A330E07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4431D1"/>
    <w:multiLevelType w:val="hybridMultilevel"/>
    <w:tmpl w:val="D5E2CDCA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D11427"/>
    <w:multiLevelType w:val="hybridMultilevel"/>
    <w:tmpl w:val="A6C09A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5"/>
  </w:num>
  <w:num w:numId="4">
    <w:abstractNumId w:val="33"/>
  </w:num>
  <w:num w:numId="5">
    <w:abstractNumId w:val="38"/>
  </w:num>
  <w:num w:numId="6">
    <w:abstractNumId w:val="21"/>
  </w:num>
  <w:num w:numId="7">
    <w:abstractNumId w:val="23"/>
  </w:num>
  <w:num w:numId="8">
    <w:abstractNumId w:val="12"/>
  </w:num>
  <w:num w:numId="9">
    <w:abstractNumId w:val="35"/>
  </w:num>
  <w:num w:numId="10">
    <w:abstractNumId w:val="20"/>
  </w:num>
  <w:num w:numId="11">
    <w:abstractNumId w:val="1"/>
  </w:num>
  <w:num w:numId="12">
    <w:abstractNumId w:val="26"/>
  </w:num>
  <w:num w:numId="13">
    <w:abstractNumId w:val="27"/>
  </w:num>
  <w:num w:numId="14">
    <w:abstractNumId w:val="4"/>
  </w:num>
  <w:num w:numId="15">
    <w:abstractNumId w:val="30"/>
  </w:num>
  <w:num w:numId="16">
    <w:abstractNumId w:val="2"/>
  </w:num>
  <w:num w:numId="17">
    <w:abstractNumId w:val="40"/>
  </w:num>
  <w:num w:numId="18">
    <w:abstractNumId w:val="25"/>
  </w:num>
  <w:num w:numId="19">
    <w:abstractNumId w:val="28"/>
  </w:num>
  <w:num w:numId="20">
    <w:abstractNumId w:val="24"/>
  </w:num>
  <w:num w:numId="21">
    <w:abstractNumId w:val="5"/>
  </w:num>
  <w:num w:numId="22">
    <w:abstractNumId w:val="10"/>
  </w:num>
  <w:num w:numId="23">
    <w:abstractNumId w:val="3"/>
  </w:num>
  <w:num w:numId="24">
    <w:abstractNumId w:val="19"/>
  </w:num>
  <w:num w:numId="25">
    <w:abstractNumId w:val="16"/>
  </w:num>
  <w:num w:numId="26">
    <w:abstractNumId w:val="34"/>
  </w:num>
  <w:num w:numId="27">
    <w:abstractNumId w:val="9"/>
  </w:num>
  <w:num w:numId="28">
    <w:abstractNumId w:val="29"/>
  </w:num>
  <w:num w:numId="29">
    <w:abstractNumId w:val="39"/>
  </w:num>
  <w:num w:numId="30">
    <w:abstractNumId w:val="32"/>
  </w:num>
  <w:num w:numId="31">
    <w:abstractNumId w:val="11"/>
  </w:num>
  <w:num w:numId="32">
    <w:abstractNumId w:val="0"/>
  </w:num>
  <w:num w:numId="33">
    <w:abstractNumId w:val="18"/>
  </w:num>
  <w:num w:numId="34">
    <w:abstractNumId w:val="8"/>
  </w:num>
  <w:num w:numId="35">
    <w:abstractNumId w:val="36"/>
  </w:num>
  <w:num w:numId="36">
    <w:abstractNumId w:val="14"/>
  </w:num>
  <w:num w:numId="37">
    <w:abstractNumId w:val="22"/>
  </w:num>
  <w:num w:numId="38">
    <w:abstractNumId w:val="42"/>
  </w:num>
  <w:num w:numId="39">
    <w:abstractNumId w:val="37"/>
  </w:num>
  <w:num w:numId="40">
    <w:abstractNumId w:val="13"/>
  </w:num>
  <w:num w:numId="41">
    <w:abstractNumId w:val="7"/>
  </w:num>
  <w:num w:numId="42">
    <w:abstractNumId w:val="31"/>
  </w:num>
  <w:num w:numId="43">
    <w:abstractNumId w:val="41"/>
  </w:num>
  <w:num w:numId="44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00B89"/>
    <w:rsid w:val="000018C1"/>
    <w:rsid w:val="00001C9F"/>
    <w:rsid w:val="00002AC9"/>
    <w:rsid w:val="0000333A"/>
    <w:rsid w:val="0000373B"/>
    <w:rsid w:val="0000408A"/>
    <w:rsid w:val="00004EDA"/>
    <w:rsid w:val="000050A6"/>
    <w:rsid w:val="000050B5"/>
    <w:rsid w:val="00005879"/>
    <w:rsid w:val="00010E50"/>
    <w:rsid w:val="000110FC"/>
    <w:rsid w:val="00013545"/>
    <w:rsid w:val="00013E93"/>
    <w:rsid w:val="00016B37"/>
    <w:rsid w:val="000178BD"/>
    <w:rsid w:val="00017BA2"/>
    <w:rsid w:val="000209D3"/>
    <w:rsid w:val="000212DA"/>
    <w:rsid w:val="0002304C"/>
    <w:rsid w:val="00023079"/>
    <w:rsid w:val="000230C9"/>
    <w:rsid w:val="000236D4"/>
    <w:rsid w:val="00024845"/>
    <w:rsid w:val="0002524B"/>
    <w:rsid w:val="00025580"/>
    <w:rsid w:val="000260D0"/>
    <w:rsid w:val="000261A4"/>
    <w:rsid w:val="00026204"/>
    <w:rsid w:val="00026C2D"/>
    <w:rsid w:val="00026EB8"/>
    <w:rsid w:val="00027447"/>
    <w:rsid w:val="00027732"/>
    <w:rsid w:val="00030C1E"/>
    <w:rsid w:val="00031729"/>
    <w:rsid w:val="000321ED"/>
    <w:rsid w:val="00032276"/>
    <w:rsid w:val="0003252A"/>
    <w:rsid w:val="00033A0B"/>
    <w:rsid w:val="00037CE4"/>
    <w:rsid w:val="00041A7E"/>
    <w:rsid w:val="000423B4"/>
    <w:rsid w:val="000461CD"/>
    <w:rsid w:val="00046263"/>
    <w:rsid w:val="00046313"/>
    <w:rsid w:val="0004680C"/>
    <w:rsid w:val="00046C8B"/>
    <w:rsid w:val="00046D6B"/>
    <w:rsid w:val="00047006"/>
    <w:rsid w:val="00047A6C"/>
    <w:rsid w:val="00047E1D"/>
    <w:rsid w:val="00051591"/>
    <w:rsid w:val="0005163C"/>
    <w:rsid w:val="00051691"/>
    <w:rsid w:val="00051C94"/>
    <w:rsid w:val="0005366F"/>
    <w:rsid w:val="000544E5"/>
    <w:rsid w:val="00054791"/>
    <w:rsid w:val="0005494E"/>
    <w:rsid w:val="00054CB1"/>
    <w:rsid w:val="00054E2B"/>
    <w:rsid w:val="00054F6E"/>
    <w:rsid w:val="00055E25"/>
    <w:rsid w:val="00056433"/>
    <w:rsid w:val="00056A75"/>
    <w:rsid w:val="00060E87"/>
    <w:rsid w:val="0006123A"/>
    <w:rsid w:val="00061B00"/>
    <w:rsid w:val="00062841"/>
    <w:rsid w:val="00065AA0"/>
    <w:rsid w:val="00066104"/>
    <w:rsid w:val="00067814"/>
    <w:rsid w:val="00067D3A"/>
    <w:rsid w:val="00067F52"/>
    <w:rsid w:val="00071020"/>
    <w:rsid w:val="000714FE"/>
    <w:rsid w:val="000723C1"/>
    <w:rsid w:val="00072962"/>
    <w:rsid w:val="0007367D"/>
    <w:rsid w:val="00073839"/>
    <w:rsid w:val="000739A0"/>
    <w:rsid w:val="00073E09"/>
    <w:rsid w:val="00073E50"/>
    <w:rsid w:val="00077128"/>
    <w:rsid w:val="000771E5"/>
    <w:rsid w:val="000774EA"/>
    <w:rsid w:val="000775A7"/>
    <w:rsid w:val="00077F42"/>
    <w:rsid w:val="000803B6"/>
    <w:rsid w:val="000825D2"/>
    <w:rsid w:val="0008273D"/>
    <w:rsid w:val="00082F43"/>
    <w:rsid w:val="0008390E"/>
    <w:rsid w:val="00083F86"/>
    <w:rsid w:val="00084EDB"/>
    <w:rsid w:val="00086882"/>
    <w:rsid w:val="000876E6"/>
    <w:rsid w:val="00087ABB"/>
    <w:rsid w:val="0009058C"/>
    <w:rsid w:val="00091989"/>
    <w:rsid w:val="00091C18"/>
    <w:rsid w:val="00091C77"/>
    <w:rsid w:val="000926C2"/>
    <w:rsid w:val="00093E40"/>
    <w:rsid w:val="00095995"/>
    <w:rsid w:val="00095AC3"/>
    <w:rsid w:val="00095EBA"/>
    <w:rsid w:val="00096060"/>
    <w:rsid w:val="00096142"/>
    <w:rsid w:val="000A006A"/>
    <w:rsid w:val="000A02CD"/>
    <w:rsid w:val="000A088E"/>
    <w:rsid w:val="000A0D3E"/>
    <w:rsid w:val="000A120D"/>
    <w:rsid w:val="000A1A1B"/>
    <w:rsid w:val="000A1B7A"/>
    <w:rsid w:val="000A2E6A"/>
    <w:rsid w:val="000A3423"/>
    <w:rsid w:val="000A3782"/>
    <w:rsid w:val="000A4BE5"/>
    <w:rsid w:val="000A5578"/>
    <w:rsid w:val="000A59D0"/>
    <w:rsid w:val="000A7A83"/>
    <w:rsid w:val="000B0405"/>
    <w:rsid w:val="000B0D90"/>
    <w:rsid w:val="000B0E56"/>
    <w:rsid w:val="000B1D11"/>
    <w:rsid w:val="000B5507"/>
    <w:rsid w:val="000B5E9E"/>
    <w:rsid w:val="000B5F47"/>
    <w:rsid w:val="000B6291"/>
    <w:rsid w:val="000B660B"/>
    <w:rsid w:val="000B6E18"/>
    <w:rsid w:val="000B7552"/>
    <w:rsid w:val="000C077A"/>
    <w:rsid w:val="000C0F07"/>
    <w:rsid w:val="000C2B08"/>
    <w:rsid w:val="000C347C"/>
    <w:rsid w:val="000C3C8A"/>
    <w:rsid w:val="000C4398"/>
    <w:rsid w:val="000C4618"/>
    <w:rsid w:val="000C5C3C"/>
    <w:rsid w:val="000C60CA"/>
    <w:rsid w:val="000C6803"/>
    <w:rsid w:val="000C6CEE"/>
    <w:rsid w:val="000D0346"/>
    <w:rsid w:val="000D037C"/>
    <w:rsid w:val="000D0749"/>
    <w:rsid w:val="000D1F09"/>
    <w:rsid w:val="000D24BF"/>
    <w:rsid w:val="000D2930"/>
    <w:rsid w:val="000D2942"/>
    <w:rsid w:val="000D3592"/>
    <w:rsid w:val="000D3B4A"/>
    <w:rsid w:val="000D53AB"/>
    <w:rsid w:val="000D5C73"/>
    <w:rsid w:val="000D5DD8"/>
    <w:rsid w:val="000D7357"/>
    <w:rsid w:val="000D78D1"/>
    <w:rsid w:val="000E0096"/>
    <w:rsid w:val="000E0186"/>
    <w:rsid w:val="000E1A13"/>
    <w:rsid w:val="000E1F71"/>
    <w:rsid w:val="000E26D0"/>
    <w:rsid w:val="000E27C1"/>
    <w:rsid w:val="000E31AB"/>
    <w:rsid w:val="000E4061"/>
    <w:rsid w:val="000E4414"/>
    <w:rsid w:val="000E4EEC"/>
    <w:rsid w:val="000E72F5"/>
    <w:rsid w:val="000E7788"/>
    <w:rsid w:val="000E7DE6"/>
    <w:rsid w:val="000F0101"/>
    <w:rsid w:val="000F05EA"/>
    <w:rsid w:val="000F1DC1"/>
    <w:rsid w:val="000F1F65"/>
    <w:rsid w:val="000F2FF2"/>
    <w:rsid w:val="000F3460"/>
    <w:rsid w:val="000F4128"/>
    <w:rsid w:val="000F42CC"/>
    <w:rsid w:val="000F597F"/>
    <w:rsid w:val="000F5A6B"/>
    <w:rsid w:val="000F6BE5"/>
    <w:rsid w:val="000F729D"/>
    <w:rsid w:val="000F7495"/>
    <w:rsid w:val="000F74A6"/>
    <w:rsid w:val="000F7CE2"/>
    <w:rsid w:val="000F7DB2"/>
    <w:rsid w:val="00101327"/>
    <w:rsid w:val="001021C5"/>
    <w:rsid w:val="0010232E"/>
    <w:rsid w:val="0010298D"/>
    <w:rsid w:val="0010319D"/>
    <w:rsid w:val="0010361F"/>
    <w:rsid w:val="00103A82"/>
    <w:rsid w:val="00104AD4"/>
    <w:rsid w:val="001059BD"/>
    <w:rsid w:val="00105CA9"/>
    <w:rsid w:val="001060E8"/>
    <w:rsid w:val="00106D2E"/>
    <w:rsid w:val="0010706A"/>
    <w:rsid w:val="00107386"/>
    <w:rsid w:val="001076AD"/>
    <w:rsid w:val="00110180"/>
    <w:rsid w:val="00110245"/>
    <w:rsid w:val="001105AE"/>
    <w:rsid w:val="001138D1"/>
    <w:rsid w:val="00114721"/>
    <w:rsid w:val="00115ED9"/>
    <w:rsid w:val="00115FEE"/>
    <w:rsid w:val="0011637A"/>
    <w:rsid w:val="00116FD5"/>
    <w:rsid w:val="00117687"/>
    <w:rsid w:val="00117E50"/>
    <w:rsid w:val="00121205"/>
    <w:rsid w:val="00121410"/>
    <w:rsid w:val="0012179E"/>
    <w:rsid w:val="0012206D"/>
    <w:rsid w:val="0012518D"/>
    <w:rsid w:val="00125280"/>
    <w:rsid w:val="00125A3A"/>
    <w:rsid w:val="00126220"/>
    <w:rsid w:val="00126F76"/>
    <w:rsid w:val="00131271"/>
    <w:rsid w:val="0013137A"/>
    <w:rsid w:val="001319A2"/>
    <w:rsid w:val="0013344A"/>
    <w:rsid w:val="0013440D"/>
    <w:rsid w:val="00135CB4"/>
    <w:rsid w:val="00135F5A"/>
    <w:rsid w:val="001361B4"/>
    <w:rsid w:val="00137D08"/>
    <w:rsid w:val="00141E0C"/>
    <w:rsid w:val="00142049"/>
    <w:rsid w:val="00143FA4"/>
    <w:rsid w:val="001441E3"/>
    <w:rsid w:val="001442A3"/>
    <w:rsid w:val="00144530"/>
    <w:rsid w:val="00144D48"/>
    <w:rsid w:val="0014504A"/>
    <w:rsid w:val="001450F4"/>
    <w:rsid w:val="00145B5A"/>
    <w:rsid w:val="00145BC3"/>
    <w:rsid w:val="00147C31"/>
    <w:rsid w:val="00151A06"/>
    <w:rsid w:val="00152023"/>
    <w:rsid w:val="00152100"/>
    <w:rsid w:val="00152367"/>
    <w:rsid w:val="0015378A"/>
    <w:rsid w:val="00153F66"/>
    <w:rsid w:val="00160FF6"/>
    <w:rsid w:val="00162450"/>
    <w:rsid w:val="00162491"/>
    <w:rsid w:val="00162838"/>
    <w:rsid w:val="00162E0A"/>
    <w:rsid w:val="0016469F"/>
    <w:rsid w:val="0016495F"/>
    <w:rsid w:val="0016577C"/>
    <w:rsid w:val="001657E4"/>
    <w:rsid w:val="001661E2"/>
    <w:rsid w:val="001664A1"/>
    <w:rsid w:val="00166F33"/>
    <w:rsid w:val="0016722F"/>
    <w:rsid w:val="00170096"/>
    <w:rsid w:val="00172735"/>
    <w:rsid w:val="00172826"/>
    <w:rsid w:val="00172963"/>
    <w:rsid w:val="0017351C"/>
    <w:rsid w:val="00173B53"/>
    <w:rsid w:val="00174133"/>
    <w:rsid w:val="00175E7E"/>
    <w:rsid w:val="00175FD8"/>
    <w:rsid w:val="0017648B"/>
    <w:rsid w:val="00176700"/>
    <w:rsid w:val="0017765E"/>
    <w:rsid w:val="001777F6"/>
    <w:rsid w:val="00177FDE"/>
    <w:rsid w:val="00180FDD"/>
    <w:rsid w:val="0018476E"/>
    <w:rsid w:val="00184D3C"/>
    <w:rsid w:val="00185B15"/>
    <w:rsid w:val="0018614D"/>
    <w:rsid w:val="00186A82"/>
    <w:rsid w:val="001871ED"/>
    <w:rsid w:val="00190973"/>
    <w:rsid w:val="00190C62"/>
    <w:rsid w:val="00191473"/>
    <w:rsid w:val="00191666"/>
    <w:rsid w:val="00191D6F"/>
    <w:rsid w:val="00192443"/>
    <w:rsid w:val="00192E69"/>
    <w:rsid w:val="00193E83"/>
    <w:rsid w:val="00194052"/>
    <w:rsid w:val="00195030"/>
    <w:rsid w:val="00195510"/>
    <w:rsid w:val="00195D76"/>
    <w:rsid w:val="00196368"/>
    <w:rsid w:val="001A015E"/>
    <w:rsid w:val="001A09D1"/>
    <w:rsid w:val="001A0DC6"/>
    <w:rsid w:val="001A43E1"/>
    <w:rsid w:val="001A5A27"/>
    <w:rsid w:val="001A5BE3"/>
    <w:rsid w:val="001A66B0"/>
    <w:rsid w:val="001A6B34"/>
    <w:rsid w:val="001A6DB5"/>
    <w:rsid w:val="001A7B42"/>
    <w:rsid w:val="001A7E01"/>
    <w:rsid w:val="001B0179"/>
    <w:rsid w:val="001B0F28"/>
    <w:rsid w:val="001B1C2E"/>
    <w:rsid w:val="001B2A44"/>
    <w:rsid w:val="001B3ADB"/>
    <w:rsid w:val="001B4F8F"/>
    <w:rsid w:val="001C0111"/>
    <w:rsid w:val="001C082E"/>
    <w:rsid w:val="001C0FC3"/>
    <w:rsid w:val="001C1AE0"/>
    <w:rsid w:val="001C5AA6"/>
    <w:rsid w:val="001C5F60"/>
    <w:rsid w:val="001C6439"/>
    <w:rsid w:val="001C719A"/>
    <w:rsid w:val="001C72EA"/>
    <w:rsid w:val="001C7C63"/>
    <w:rsid w:val="001C7C6C"/>
    <w:rsid w:val="001D08D8"/>
    <w:rsid w:val="001D0EBA"/>
    <w:rsid w:val="001D1339"/>
    <w:rsid w:val="001D1B3E"/>
    <w:rsid w:val="001D1D4E"/>
    <w:rsid w:val="001D27A9"/>
    <w:rsid w:val="001D3141"/>
    <w:rsid w:val="001D3AAB"/>
    <w:rsid w:val="001D4649"/>
    <w:rsid w:val="001D4817"/>
    <w:rsid w:val="001D55CF"/>
    <w:rsid w:val="001D7800"/>
    <w:rsid w:val="001E1659"/>
    <w:rsid w:val="001E1A8B"/>
    <w:rsid w:val="001E2612"/>
    <w:rsid w:val="001E3BAD"/>
    <w:rsid w:val="001E5366"/>
    <w:rsid w:val="001E735C"/>
    <w:rsid w:val="001F0D29"/>
    <w:rsid w:val="001F0F32"/>
    <w:rsid w:val="001F19D5"/>
    <w:rsid w:val="001F2359"/>
    <w:rsid w:val="001F2D34"/>
    <w:rsid w:val="001F31AB"/>
    <w:rsid w:val="001F3504"/>
    <w:rsid w:val="001F4448"/>
    <w:rsid w:val="001F5069"/>
    <w:rsid w:val="001F66C1"/>
    <w:rsid w:val="001F66E8"/>
    <w:rsid w:val="001F67BF"/>
    <w:rsid w:val="001F74EE"/>
    <w:rsid w:val="0020035C"/>
    <w:rsid w:val="00201738"/>
    <w:rsid w:val="002019BC"/>
    <w:rsid w:val="002022AA"/>
    <w:rsid w:val="0020322E"/>
    <w:rsid w:val="00203298"/>
    <w:rsid w:val="00205557"/>
    <w:rsid w:val="002057C0"/>
    <w:rsid w:val="0020663A"/>
    <w:rsid w:val="00206A6C"/>
    <w:rsid w:val="00207852"/>
    <w:rsid w:val="00207C79"/>
    <w:rsid w:val="00210AF5"/>
    <w:rsid w:val="00210EA4"/>
    <w:rsid w:val="00211F53"/>
    <w:rsid w:val="0021226B"/>
    <w:rsid w:val="002127FE"/>
    <w:rsid w:val="00212878"/>
    <w:rsid w:val="0021386F"/>
    <w:rsid w:val="00215E89"/>
    <w:rsid w:val="0021667A"/>
    <w:rsid w:val="00216868"/>
    <w:rsid w:val="00217363"/>
    <w:rsid w:val="00220AF2"/>
    <w:rsid w:val="00221E12"/>
    <w:rsid w:val="002249B0"/>
    <w:rsid w:val="00224C79"/>
    <w:rsid w:val="0022523F"/>
    <w:rsid w:val="002256FB"/>
    <w:rsid w:val="00225A67"/>
    <w:rsid w:val="002263AB"/>
    <w:rsid w:val="00226637"/>
    <w:rsid w:val="00226788"/>
    <w:rsid w:val="002268D7"/>
    <w:rsid w:val="00227241"/>
    <w:rsid w:val="002303E3"/>
    <w:rsid w:val="00231F51"/>
    <w:rsid w:val="00232F85"/>
    <w:rsid w:val="00233C6E"/>
    <w:rsid w:val="00233E0A"/>
    <w:rsid w:val="002346E3"/>
    <w:rsid w:val="002350DA"/>
    <w:rsid w:val="002356DC"/>
    <w:rsid w:val="00237013"/>
    <w:rsid w:val="00237455"/>
    <w:rsid w:val="00241124"/>
    <w:rsid w:val="00241230"/>
    <w:rsid w:val="0024144D"/>
    <w:rsid w:val="00241782"/>
    <w:rsid w:val="00242577"/>
    <w:rsid w:val="00242591"/>
    <w:rsid w:val="00243B4C"/>
    <w:rsid w:val="00244A46"/>
    <w:rsid w:val="002458FE"/>
    <w:rsid w:val="00245B2A"/>
    <w:rsid w:val="00246326"/>
    <w:rsid w:val="002474D0"/>
    <w:rsid w:val="00250467"/>
    <w:rsid w:val="0025075E"/>
    <w:rsid w:val="00251452"/>
    <w:rsid w:val="002517B6"/>
    <w:rsid w:val="0025182F"/>
    <w:rsid w:val="00252AB0"/>
    <w:rsid w:val="00254E64"/>
    <w:rsid w:val="002558B4"/>
    <w:rsid w:val="00256234"/>
    <w:rsid w:val="0025651D"/>
    <w:rsid w:val="002573CD"/>
    <w:rsid w:val="002615A2"/>
    <w:rsid w:val="0026232A"/>
    <w:rsid w:val="00262967"/>
    <w:rsid w:val="00262F06"/>
    <w:rsid w:val="00263555"/>
    <w:rsid w:val="002635AE"/>
    <w:rsid w:val="00263916"/>
    <w:rsid w:val="00264A93"/>
    <w:rsid w:val="00264AA6"/>
    <w:rsid w:val="0026557F"/>
    <w:rsid w:val="002700DC"/>
    <w:rsid w:val="0027041F"/>
    <w:rsid w:val="00270A85"/>
    <w:rsid w:val="002717B9"/>
    <w:rsid w:val="00271C98"/>
    <w:rsid w:val="00273BA2"/>
    <w:rsid w:val="00274D8A"/>
    <w:rsid w:val="002758B4"/>
    <w:rsid w:val="00275A2E"/>
    <w:rsid w:val="00276353"/>
    <w:rsid w:val="002764FA"/>
    <w:rsid w:val="002765AC"/>
    <w:rsid w:val="00276619"/>
    <w:rsid w:val="00277945"/>
    <w:rsid w:val="00277BA1"/>
    <w:rsid w:val="00277DF4"/>
    <w:rsid w:val="00282863"/>
    <w:rsid w:val="00282B93"/>
    <w:rsid w:val="00282FAC"/>
    <w:rsid w:val="00283E92"/>
    <w:rsid w:val="002844E1"/>
    <w:rsid w:val="002845FA"/>
    <w:rsid w:val="00284823"/>
    <w:rsid w:val="00285205"/>
    <w:rsid w:val="00285C3A"/>
    <w:rsid w:val="00291238"/>
    <w:rsid w:val="00291AA6"/>
    <w:rsid w:val="00292908"/>
    <w:rsid w:val="002948D3"/>
    <w:rsid w:val="002959B8"/>
    <w:rsid w:val="00295BEA"/>
    <w:rsid w:val="00295C05"/>
    <w:rsid w:val="00297098"/>
    <w:rsid w:val="002A00B6"/>
    <w:rsid w:val="002A05F4"/>
    <w:rsid w:val="002A0725"/>
    <w:rsid w:val="002A0B66"/>
    <w:rsid w:val="002A1E58"/>
    <w:rsid w:val="002A24B0"/>
    <w:rsid w:val="002A2BE2"/>
    <w:rsid w:val="002A385C"/>
    <w:rsid w:val="002A3AB2"/>
    <w:rsid w:val="002A420A"/>
    <w:rsid w:val="002A4BCE"/>
    <w:rsid w:val="002A5843"/>
    <w:rsid w:val="002A5E60"/>
    <w:rsid w:val="002A6668"/>
    <w:rsid w:val="002A726F"/>
    <w:rsid w:val="002A784A"/>
    <w:rsid w:val="002B05E4"/>
    <w:rsid w:val="002B062D"/>
    <w:rsid w:val="002B0A84"/>
    <w:rsid w:val="002B0B7E"/>
    <w:rsid w:val="002B10E3"/>
    <w:rsid w:val="002B1B96"/>
    <w:rsid w:val="002B1BFD"/>
    <w:rsid w:val="002B2955"/>
    <w:rsid w:val="002B2C38"/>
    <w:rsid w:val="002B3F87"/>
    <w:rsid w:val="002B40AE"/>
    <w:rsid w:val="002B43AB"/>
    <w:rsid w:val="002B4403"/>
    <w:rsid w:val="002B49E4"/>
    <w:rsid w:val="002B7483"/>
    <w:rsid w:val="002C0047"/>
    <w:rsid w:val="002C0374"/>
    <w:rsid w:val="002C0E06"/>
    <w:rsid w:val="002C2905"/>
    <w:rsid w:val="002C30B5"/>
    <w:rsid w:val="002C39AC"/>
    <w:rsid w:val="002C5E3F"/>
    <w:rsid w:val="002C6597"/>
    <w:rsid w:val="002C66B5"/>
    <w:rsid w:val="002C6B36"/>
    <w:rsid w:val="002C7BB2"/>
    <w:rsid w:val="002C7DC0"/>
    <w:rsid w:val="002C7F3B"/>
    <w:rsid w:val="002D0D40"/>
    <w:rsid w:val="002D18C7"/>
    <w:rsid w:val="002D3AB7"/>
    <w:rsid w:val="002D4AD5"/>
    <w:rsid w:val="002D4B72"/>
    <w:rsid w:val="002D5430"/>
    <w:rsid w:val="002D549C"/>
    <w:rsid w:val="002D593E"/>
    <w:rsid w:val="002D60A2"/>
    <w:rsid w:val="002D67EC"/>
    <w:rsid w:val="002E0E05"/>
    <w:rsid w:val="002E1476"/>
    <w:rsid w:val="002E14EF"/>
    <w:rsid w:val="002E19C2"/>
    <w:rsid w:val="002E1BEF"/>
    <w:rsid w:val="002E2108"/>
    <w:rsid w:val="002E25AC"/>
    <w:rsid w:val="002E266A"/>
    <w:rsid w:val="002E2679"/>
    <w:rsid w:val="002E2C64"/>
    <w:rsid w:val="002E41BF"/>
    <w:rsid w:val="002E55D0"/>
    <w:rsid w:val="002E76AA"/>
    <w:rsid w:val="002E79D8"/>
    <w:rsid w:val="002F1654"/>
    <w:rsid w:val="002F2363"/>
    <w:rsid w:val="002F2575"/>
    <w:rsid w:val="002F2B4C"/>
    <w:rsid w:val="002F366C"/>
    <w:rsid w:val="002F4683"/>
    <w:rsid w:val="002F5B89"/>
    <w:rsid w:val="002F5DBC"/>
    <w:rsid w:val="002F66A6"/>
    <w:rsid w:val="002F6844"/>
    <w:rsid w:val="00300A40"/>
    <w:rsid w:val="003011A3"/>
    <w:rsid w:val="003015B1"/>
    <w:rsid w:val="003028DE"/>
    <w:rsid w:val="00302929"/>
    <w:rsid w:val="003029A3"/>
    <w:rsid w:val="00302DCB"/>
    <w:rsid w:val="00303543"/>
    <w:rsid w:val="00303745"/>
    <w:rsid w:val="00305614"/>
    <w:rsid w:val="003059AE"/>
    <w:rsid w:val="00306125"/>
    <w:rsid w:val="003061EB"/>
    <w:rsid w:val="00306559"/>
    <w:rsid w:val="00307549"/>
    <w:rsid w:val="00311BA6"/>
    <w:rsid w:val="0031212E"/>
    <w:rsid w:val="00312E1F"/>
    <w:rsid w:val="00312E32"/>
    <w:rsid w:val="00313546"/>
    <w:rsid w:val="0031558E"/>
    <w:rsid w:val="003159A1"/>
    <w:rsid w:val="003163FA"/>
    <w:rsid w:val="0031678E"/>
    <w:rsid w:val="00316810"/>
    <w:rsid w:val="00317B51"/>
    <w:rsid w:val="00320623"/>
    <w:rsid w:val="003210A9"/>
    <w:rsid w:val="003214E1"/>
    <w:rsid w:val="0032244D"/>
    <w:rsid w:val="00322466"/>
    <w:rsid w:val="0032438F"/>
    <w:rsid w:val="00324AE9"/>
    <w:rsid w:val="00324E7B"/>
    <w:rsid w:val="00325B31"/>
    <w:rsid w:val="003260CC"/>
    <w:rsid w:val="0032668F"/>
    <w:rsid w:val="0032739A"/>
    <w:rsid w:val="0033372C"/>
    <w:rsid w:val="00333884"/>
    <w:rsid w:val="00334356"/>
    <w:rsid w:val="003353C7"/>
    <w:rsid w:val="0033549E"/>
    <w:rsid w:val="0033573D"/>
    <w:rsid w:val="0033614E"/>
    <w:rsid w:val="00336D87"/>
    <w:rsid w:val="00336ED6"/>
    <w:rsid w:val="00337831"/>
    <w:rsid w:val="00340514"/>
    <w:rsid w:val="00340644"/>
    <w:rsid w:val="003416B8"/>
    <w:rsid w:val="00341BA8"/>
    <w:rsid w:val="00341E6C"/>
    <w:rsid w:val="00342723"/>
    <w:rsid w:val="003429DF"/>
    <w:rsid w:val="00343E72"/>
    <w:rsid w:val="003442DE"/>
    <w:rsid w:val="003442EE"/>
    <w:rsid w:val="0034460B"/>
    <w:rsid w:val="00344D24"/>
    <w:rsid w:val="00345B69"/>
    <w:rsid w:val="00346A77"/>
    <w:rsid w:val="00347747"/>
    <w:rsid w:val="00347976"/>
    <w:rsid w:val="00347B45"/>
    <w:rsid w:val="003509E7"/>
    <w:rsid w:val="00351701"/>
    <w:rsid w:val="0035195B"/>
    <w:rsid w:val="003550ED"/>
    <w:rsid w:val="00356428"/>
    <w:rsid w:val="00356E67"/>
    <w:rsid w:val="00356FD8"/>
    <w:rsid w:val="00357BFD"/>
    <w:rsid w:val="00361F4E"/>
    <w:rsid w:val="00362577"/>
    <w:rsid w:val="00363C7C"/>
    <w:rsid w:val="003645CD"/>
    <w:rsid w:val="00367529"/>
    <w:rsid w:val="003677EA"/>
    <w:rsid w:val="0036785A"/>
    <w:rsid w:val="00370F09"/>
    <w:rsid w:val="0037135F"/>
    <w:rsid w:val="00372F47"/>
    <w:rsid w:val="003749ED"/>
    <w:rsid w:val="00374C50"/>
    <w:rsid w:val="00375689"/>
    <w:rsid w:val="00376338"/>
    <w:rsid w:val="0037717F"/>
    <w:rsid w:val="0037739C"/>
    <w:rsid w:val="0037777E"/>
    <w:rsid w:val="003778D5"/>
    <w:rsid w:val="00377E1F"/>
    <w:rsid w:val="00381C42"/>
    <w:rsid w:val="00382D6A"/>
    <w:rsid w:val="003834D2"/>
    <w:rsid w:val="003866EC"/>
    <w:rsid w:val="00387455"/>
    <w:rsid w:val="00390079"/>
    <w:rsid w:val="003902DF"/>
    <w:rsid w:val="00390A93"/>
    <w:rsid w:val="00390F62"/>
    <w:rsid w:val="00390FF5"/>
    <w:rsid w:val="00391818"/>
    <w:rsid w:val="00392808"/>
    <w:rsid w:val="00394E10"/>
    <w:rsid w:val="00395F9A"/>
    <w:rsid w:val="0039672C"/>
    <w:rsid w:val="00397D32"/>
    <w:rsid w:val="003A0B7B"/>
    <w:rsid w:val="003A123D"/>
    <w:rsid w:val="003A19F3"/>
    <w:rsid w:val="003A1B43"/>
    <w:rsid w:val="003A3877"/>
    <w:rsid w:val="003A5B2D"/>
    <w:rsid w:val="003A609E"/>
    <w:rsid w:val="003A673B"/>
    <w:rsid w:val="003A6B54"/>
    <w:rsid w:val="003B0257"/>
    <w:rsid w:val="003B0384"/>
    <w:rsid w:val="003B0538"/>
    <w:rsid w:val="003B06F8"/>
    <w:rsid w:val="003B42D3"/>
    <w:rsid w:val="003B48A5"/>
    <w:rsid w:val="003B57CA"/>
    <w:rsid w:val="003B60D9"/>
    <w:rsid w:val="003B6B62"/>
    <w:rsid w:val="003C0001"/>
    <w:rsid w:val="003C0402"/>
    <w:rsid w:val="003C1659"/>
    <w:rsid w:val="003C18A6"/>
    <w:rsid w:val="003C2738"/>
    <w:rsid w:val="003C3BF0"/>
    <w:rsid w:val="003C410A"/>
    <w:rsid w:val="003C45EF"/>
    <w:rsid w:val="003C468C"/>
    <w:rsid w:val="003C49D2"/>
    <w:rsid w:val="003C4B21"/>
    <w:rsid w:val="003C5813"/>
    <w:rsid w:val="003C6159"/>
    <w:rsid w:val="003C661B"/>
    <w:rsid w:val="003C6D11"/>
    <w:rsid w:val="003C753D"/>
    <w:rsid w:val="003C7833"/>
    <w:rsid w:val="003D0DFF"/>
    <w:rsid w:val="003D1C4D"/>
    <w:rsid w:val="003D2FF3"/>
    <w:rsid w:val="003D39EE"/>
    <w:rsid w:val="003D4164"/>
    <w:rsid w:val="003D4528"/>
    <w:rsid w:val="003D510B"/>
    <w:rsid w:val="003D5AD8"/>
    <w:rsid w:val="003D7E8D"/>
    <w:rsid w:val="003E1301"/>
    <w:rsid w:val="003E4F66"/>
    <w:rsid w:val="003E5AA0"/>
    <w:rsid w:val="003E5E16"/>
    <w:rsid w:val="003E5F2C"/>
    <w:rsid w:val="003F0516"/>
    <w:rsid w:val="003F09A6"/>
    <w:rsid w:val="003F10E7"/>
    <w:rsid w:val="003F15AF"/>
    <w:rsid w:val="003F289F"/>
    <w:rsid w:val="003F2E4F"/>
    <w:rsid w:val="003F30CA"/>
    <w:rsid w:val="003F37E5"/>
    <w:rsid w:val="003F5096"/>
    <w:rsid w:val="003F5F2B"/>
    <w:rsid w:val="003F5F8D"/>
    <w:rsid w:val="003F67A1"/>
    <w:rsid w:val="003F71BB"/>
    <w:rsid w:val="003F7305"/>
    <w:rsid w:val="003F756D"/>
    <w:rsid w:val="003F7784"/>
    <w:rsid w:val="00400111"/>
    <w:rsid w:val="004016EE"/>
    <w:rsid w:val="0040387B"/>
    <w:rsid w:val="00404421"/>
    <w:rsid w:val="0040457B"/>
    <w:rsid w:val="0040487C"/>
    <w:rsid w:val="0040499F"/>
    <w:rsid w:val="00407528"/>
    <w:rsid w:val="0041021B"/>
    <w:rsid w:val="004103F3"/>
    <w:rsid w:val="00411BFE"/>
    <w:rsid w:val="00411DB7"/>
    <w:rsid w:val="0041213B"/>
    <w:rsid w:val="00412641"/>
    <w:rsid w:val="00412B9B"/>
    <w:rsid w:val="00412F37"/>
    <w:rsid w:val="0041301D"/>
    <w:rsid w:val="00413B78"/>
    <w:rsid w:val="00413FD9"/>
    <w:rsid w:val="00414A16"/>
    <w:rsid w:val="0041565F"/>
    <w:rsid w:val="00415C3D"/>
    <w:rsid w:val="00417410"/>
    <w:rsid w:val="0042019E"/>
    <w:rsid w:val="0042065E"/>
    <w:rsid w:val="0042180A"/>
    <w:rsid w:val="00422535"/>
    <w:rsid w:val="00422FAD"/>
    <w:rsid w:val="00423011"/>
    <w:rsid w:val="00423747"/>
    <w:rsid w:val="00423AEC"/>
    <w:rsid w:val="00423D25"/>
    <w:rsid w:val="004244B5"/>
    <w:rsid w:val="00424714"/>
    <w:rsid w:val="004250C0"/>
    <w:rsid w:val="00425B4F"/>
    <w:rsid w:val="004263A8"/>
    <w:rsid w:val="00427108"/>
    <w:rsid w:val="00427C2A"/>
    <w:rsid w:val="004315FB"/>
    <w:rsid w:val="0043248A"/>
    <w:rsid w:val="00432B57"/>
    <w:rsid w:val="00433520"/>
    <w:rsid w:val="00433CF0"/>
    <w:rsid w:val="00436649"/>
    <w:rsid w:val="00436DB4"/>
    <w:rsid w:val="00437F83"/>
    <w:rsid w:val="00437FB2"/>
    <w:rsid w:val="00440EFE"/>
    <w:rsid w:val="00441C65"/>
    <w:rsid w:val="004420F0"/>
    <w:rsid w:val="004427E8"/>
    <w:rsid w:val="00442AEB"/>
    <w:rsid w:val="0044498D"/>
    <w:rsid w:val="004467C1"/>
    <w:rsid w:val="004472A0"/>
    <w:rsid w:val="00450E67"/>
    <w:rsid w:val="00451F61"/>
    <w:rsid w:val="00452799"/>
    <w:rsid w:val="004546D9"/>
    <w:rsid w:val="00454BBE"/>
    <w:rsid w:val="004551AC"/>
    <w:rsid w:val="004560B5"/>
    <w:rsid w:val="00460630"/>
    <w:rsid w:val="0046094D"/>
    <w:rsid w:val="00461B35"/>
    <w:rsid w:val="00461E46"/>
    <w:rsid w:val="00461F18"/>
    <w:rsid w:val="004621B8"/>
    <w:rsid w:val="00462410"/>
    <w:rsid w:val="0046373A"/>
    <w:rsid w:val="004637B3"/>
    <w:rsid w:val="00464E25"/>
    <w:rsid w:val="004657BD"/>
    <w:rsid w:val="004666B6"/>
    <w:rsid w:val="00466EAA"/>
    <w:rsid w:val="004672A7"/>
    <w:rsid w:val="004672F7"/>
    <w:rsid w:val="00467483"/>
    <w:rsid w:val="004702BC"/>
    <w:rsid w:val="004708E1"/>
    <w:rsid w:val="0047199E"/>
    <w:rsid w:val="00472485"/>
    <w:rsid w:val="004724E0"/>
    <w:rsid w:val="004727C4"/>
    <w:rsid w:val="00473673"/>
    <w:rsid w:val="004746AA"/>
    <w:rsid w:val="00475040"/>
    <w:rsid w:val="004756E8"/>
    <w:rsid w:val="0047571D"/>
    <w:rsid w:val="00476376"/>
    <w:rsid w:val="004763E6"/>
    <w:rsid w:val="00477E73"/>
    <w:rsid w:val="004806FA"/>
    <w:rsid w:val="00480C30"/>
    <w:rsid w:val="00481A0E"/>
    <w:rsid w:val="00481E99"/>
    <w:rsid w:val="00483AED"/>
    <w:rsid w:val="004851B2"/>
    <w:rsid w:val="00487D2B"/>
    <w:rsid w:val="00490471"/>
    <w:rsid w:val="0049147F"/>
    <w:rsid w:val="00493066"/>
    <w:rsid w:val="00493093"/>
    <w:rsid w:val="004941A1"/>
    <w:rsid w:val="00494403"/>
    <w:rsid w:val="00494807"/>
    <w:rsid w:val="004950BD"/>
    <w:rsid w:val="00495931"/>
    <w:rsid w:val="00495941"/>
    <w:rsid w:val="00496104"/>
    <w:rsid w:val="0049652C"/>
    <w:rsid w:val="00496C36"/>
    <w:rsid w:val="00496EC3"/>
    <w:rsid w:val="004A0CAB"/>
    <w:rsid w:val="004A1D71"/>
    <w:rsid w:val="004A21CC"/>
    <w:rsid w:val="004A3648"/>
    <w:rsid w:val="004A3714"/>
    <w:rsid w:val="004A43D9"/>
    <w:rsid w:val="004A4E40"/>
    <w:rsid w:val="004A56D6"/>
    <w:rsid w:val="004A56DD"/>
    <w:rsid w:val="004A7370"/>
    <w:rsid w:val="004A7A0D"/>
    <w:rsid w:val="004B1062"/>
    <w:rsid w:val="004B108D"/>
    <w:rsid w:val="004B1A76"/>
    <w:rsid w:val="004B3B07"/>
    <w:rsid w:val="004B43B2"/>
    <w:rsid w:val="004B4897"/>
    <w:rsid w:val="004B489D"/>
    <w:rsid w:val="004B4E9D"/>
    <w:rsid w:val="004B5E60"/>
    <w:rsid w:val="004B6BB7"/>
    <w:rsid w:val="004B6C99"/>
    <w:rsid w:val="004B6ED2"/>
    <w:rsid w:val="004B7349"/>
    <w:rsid w:val="004C161D"/>
    <w:rsid w:val="004C16A2"/>
    <w:rsid w:val="004C296E"/>
    <w:rsid w:val="004C30EE"/>
    <w:rsid w:val="004C6F04"/>
    <w:rsid w:val="004C71F9"/>
    <w:rsid w:val="004C721E"/>
    <w:rsid w:val="004C752A"/>
    <w:rsid w:val="004D01F8"/>
    <w:rsid w:val="004D2550"/>
    <w:rsid w:val="004D26EF"/>
    <w:rsid w:val="004D418F"/>
    <w:rsid w:val="004D44A4"/>
    <w:rsid w:val="004D4CD8"/>
    <w:rsid w:val="004D5298"/>
    <w:rsid w:val="004D5B5E"/>
    <w:rsid w:val="004D62B2"/>
    <w:rsid w:val="004D7F6E"/>
    <w:rsid w:val="004D7FB6"/>
    <w:rsid w:val="004E0467"/>
    <w:rsid w:val="004E1D6C"/>
    <w:rsid w:val="004E239C"/>
    <w:rsid w:val="004E2E0D"/>
    <w:rsid w:val="004E39F6"/>
    <w:rsid w:val="004E48A5"/>
    <w:rsid w:val="004E4F49"/>
    <w:rsid w:val="004E4FD8"/>
    <w:rsid w:val="004E591B"/>
    <w:rsid w:val="004E72B8"/>
    <w:rsid w:val="004F00C7"/>
    <w:rsid w:val="004F0E52"/>
    <w:rsid w:val="004F0E67"/>
    <w:rsid w:val="004F16D7"/>
    <w:rsid w:val="004F183D"/>
    <w:rsid w:val="004F34E7"/>
    <w:rsid w:val="004F41DE"/>
    <w:rsid w:val="004F468F"/>
    <w:rsid w:val="004F6421"/>
    <w:rsid w:val="004F7B68"/>
    <w:rsid w:val="00500055"/>
    <w:rsid w:val="00500FBB"/>
    <w:rsid w:val="00502B6E"/>
    <w:rsid w:val="00505E59"/>
    <w:rsid w:val="005074D0"/>
    <w:rsid w:val="00510288"/>
    <w:rsid w:val="005114F3"/>
    <w:rsid w:val="0051236F"/>
    <w:rsid w:val="00512AA6"/>
    <w:rsid w:val="00512C6F"/>
    <w:rsid w:val="005141F6"/>
    <w:rsid w:val="005144C1"/>
    <w:rsid w:val="00514750"/>
    <w:rsid w:val="005155FC"/>
    <w:rsid w:val="00515EC9"/>
    <w:rsid w:val="00516187"/>
    <w:rsid w:val="005165A1"/>
    <w:rsid w:val="00516C10"/>
    <w:rsid w:val="00516E82"/>
    <w:rsid w:val="0051733B"/>
    <w:rsid w:val="005173B8"/>
    <w:rsid w:val="005225AA"/>
    <w:rsid w:val="00522AF6"/>
    <w:rsid w:val="00523823"/>
    <w:rsid w:val="00523E42"/>
    <w:rsid w:val="0052476F"/>
    <w:rsid w:val="005255B5"/>
    <w:rsid w:val="005274D9"/>
    <w:rsid w:val="00527802"/>
    <w:rsid w:val="00527A1C"/>
    <w:rsid w:val="0053026D"/>
    <w:rsid w:val="00530FA6"/>
    <w:rsid w:val="005310A0"/>
    <w:rsid w:val="00531416"/>
    <w:rsid w:val="00531D4D"/>
    <w:rsid w:val="00532284"/>
    <w:rsid w:val="00532637"/>
    <w:rsid w:val="0053286C"/>
    <w:rsid w:val="00532E5C"/>
    <w:rsid w:val="00533B49"/>
    <w:rsid w:val="00534031"/>
    <w:rsid w:val="0053403A"/>
    <w:rsid w:val="00535A95"/>
    <w:rsid w:val="00535CED"/>
    <w:rsid w:val="00536C5D"/>
    <w:rsid w:val="005370CF"/>
    <w:rsid w:val="00537655"/>
    <w:rsid w:val="00537F3E"/>
    <w:rsid w:val="00537FAD"/>
    <w:rsid w:val="005407A8"/>
    <w:rsid w:val="00541DEC"/>
    <w:rsid w:val="005428AA"/>
    <w:rsid w:val="005429FF"/>
    <w:rsid w:val="00542C86"/>
    <w:rsid w:val="00543F1D"/>
    <w:rsid w:val="005446F7"/>
    <w:rsid w:val="00544795"/>
    <w:rsid w:val="00545304"/>
    <w:rsid w:val="00545ECE"/>
    <w:rsid w:val="00546BF0"/>
    <w:rsid w:val="00546EED"/>
    <w:rsid w:val="00547B16"/>
    <w:rsid w:val="00550962"/>
    <w:rsid w:val="0055169F"/>
    <w:rsid w:val="005516CE"/>
    <w:rsid w:val="005516EA"/>
    <w:rsid w:val="00551D31"/>
    <w:rsid w:val="00552228"/>
    <w:rsid w:val="00552A0D"/>
    <w:rsid w:val="00552A4E"/>
    <w:rsid w:val="00553013"/>
    <w:rsid w:val="005549B1"/>
    <w:rsid w:val="005555B8"/>
    <w:rsid w:val="005570A0"/>
    <w:rsid w:val="00557AD3"/>
    <w:rsid w:val="00560397"/>
    <w:rsid w:val="00560DDC"/>
    <w:rsid w:val="005633E6"/>
    <w:rsid w:val="0056357F"/>
    <w:rsid w:val="0056426B"/>
    <w:rsid w:val="005669C7"/>
    <w:rsid w:val="00567198"/>
    <w:rsid w:val="0057088A"/>
    <w:rsid w:val="00571EC4"/>
    <w:rsid w:val="0057209A"/>
    <w:rsid w:val="00572516"/>
    <w:rsid w:val="00573469"/>
    <w:rsid w:val="00573703"/>
    <w:rsid w:val="00575B03"/>
    <w:rsid w:val="00575FFD"/>
    <w:rsid w:val="00576EAC"/>
    <w:rsid w:val="00580523"/>
    <w:rsid w:val="005813C0"/>
    <w:rsid w:val="0058150B"/>
    <w:rsid w:val="00581E8D"/>
    <w:rsid w:val="005820BF"/>
    <w:rsid w:val="005825F1"/>
    <w:rsid w:val="00582CCF"/>
    <w:rsid w:val="00583CEF"/>
    <w:rsid w:val="00584576"/>
    <w:rsid w:val="00584F3C"/>
    <w:rsid w:val="005855C3"/>
    <w:rsid w:val="00591F51"/>
    <w:rsid w:val="0059230E"/>
    <w:rsid w:val="0059262B"/>
    <w:rsid w:val="00593761"/>
    <w:rsid w:val="0059495B"/>
    <w:rsid w:val="00594A46"/>
    <w:rsid w:val="005956B6"/>
    <w:rsid w:val="005956C2"/>
    <w:rsid w:val="005961D6"/>
    <w:rsid w:val="00596591"/>
    <w:rsid w:val="00596793"/>
    <w:rsid w:val="00597C5E"/>
    <w:rsid w:val="005A07BB"/>
    <w:rsid w:val="005A42ED"/>
    <w:rsid w:val="005A4AC4"/>
    <w:rsid w:val="005A4E4D"/>
    <w:rsid w:val="005A5040"/>
    <w:rsid w:val="005A59F8"/>
    <w:rsid w:val="005A6AE0"/>
    <w:rsid w:val="005A7A38"/>
    <w:rsid w:val="005B0022"/>
    <w:rsid w:val="005B01CA"/>
    <w:rsid w:val="005B0854"/>
    <w:rsid w:val="005B0AEB"/>
    <w:rsid w:val="005B17B3"/>
    <w:rsid w:val="005B2793"/>
    <w:rsid w:val="005B305D"/>
    <w:rsid w:val="005B31C3"/>
    <w:rsid w:val="005B341D"/>
    <w:rsid w:val="005B526E"/>
    <w:rsid w:val="005B56BD"/>
    <w:rsid w:val="005B5C88"/>
    <w:rsid w:val="005B629B"/>
    <w:rsid w:val="005B63B2"/>
    <w:rsid w:val="005C02A3"/>
    <w:rsid w:val="005C12AB"/>
    <w:rsid w:val="005C1658"/>
    <w:rsid w:val="005C3A15"/>
    <w:rsid w:val="005C3F76"/>
    <w:rsid w:val="005C41A9"/>
    <w:rsid w:val="005C474B"/>
    <w:rsid w:val="005C4A10"/>
    <w:rsid w:val="005C4B06"/>
    <w:rsid w:val="005C4BE6"/>
    <w:rsid w:val="005C57FD"/>
    <w:rsid w:val="005C6588"/>
    <w:rsid w:val="005C6AA3"/>
    <w:rsid w:val="005C6D32"/>
    <w:rsid w:val="005C6F0D"/>
    <w:rsid w:val="005D0A20"/>
    <w:rsid w:val="005D140E"/>
    <w:rsid w:val="005D186B"/>
    <w:rsid w:val="005D263D"/>
    <w:rsid w:val="005D2ABD"/>
    <w:rsid w:val="005D2BED"/>
    <w:rsid w:val="005D2C01"/>
    <w:rsid w:val="005D4951"/>
    <w:rsid w:val="005D65A4"/>
    <w:rsid w:val="005D6E61"/>
    <w:rsid w:val="005D72B6"/>
    <w:rsid w:val="005E12C2"/>
    <w:rsid w:val="005E1B81"/>
    <w:rsid w:val="005E1CE3"/>
    <w:rsid w:val="005E1D43"/>
    <w:rsid w:val="005E2D89"/>
    <w:rsid w:val="005E2DBC"/>
    <w:rsid w:val="005E2E38"/>
    <w:rsid w:val="005E33C9"/>
    <w:rsid w:val="005E463E"/>
    <w:rsid w:val="005E5079"/>
    <w:rsid w:val="005E5549"/>
    <w:rsid w:val="005E59B2"/>
    <w:rsid w:val="005E5C79"/>
    <w:rsid w:val="005E60F1"/>
    <w:rsid w:val="005E79E1"/>
    <w:rsid w:val="005E7E71"/>
    <w:rsid w:val="005F00B9"/>
    <w:rsid w:val="005F0339"/>
    <w:rsid w:val="005F1D64"/>
    <w:rsid w:val="005F23AC"/>
    <w:rsid w:val="005F2DEE"/>
    <w:rsid w:val="005F3935"/>
    <w:rsid w:val="005F3973"/>
    <w:rsid w:val="005F51A7"/>
    <w:rsid w:val="005F58FE"/>
    <w:rsid w:val="005F62AA"/>
    <w:rsid w:val="005F7407"/>
    <w:rsid w:val="00600927"/>
    <w:rsid w:val="00600D76"/>
    <w:rsid w:val="00601E8C"/>
    <w:rsid w:val="0060225D"/>
    <w:rsid w:val="006049F9"/>
    <w:rsid w:val="00605601"/>
    <w:rsid w:val="00606935"/>
    <w:rsid w:val="006070CD"/>
    <w:rsid w:val="00607260"/>
    <w:rsid w:val="00610FA0"/>
    <w:rsid w:val="00611886"/>
    <w:rsid w:val="00611B37"/>
    <w:rsid w:val="006126FF"/>
    <w:rsid w:val="00613A4B"/>
    <w:rsid w:val="00613D25"/>
    <w:rsid w:val="006153CB"/>
    <w:rsid w:val="00615AB1"/>
    <w:rsid w:val="0061752B"/>
    <w:rsid w:val="0062308D"/>
    <w:rsid w:val="00623233"/>
    <w:rsid w:val="00623839"/>
    <w:rsid w:val="00623A74"/>
    <w:rsid w:val="00623E5A"/>
    <w:rsid w:val="00624A1A"/>
    <w:rsid w:val="0062509F"/>
    <w:rsid w:val="006250C8"/>
    <w:rsid w:val="00625250"/>
    <w:rsid w:val="00625475"/>
    <w:rsid w:val="00625B46"/>
    <w:rsid w:val="00626065"/>
    <w:rsid w:val="00626CE9"/>
    <w:rsid w:val="00627331"/>
    <w:rsid w:val="00627635"/>
    <w:rsid w:val="0062785A"/>
    <w:rsid w:val="006312B7"/>
    <w:rsid w:val="006316EC"/>
    <w:rsid w:val="00633FDD"/>
    <w:rsid w:val="00634406"/>
    <w:rsid w:val="0063640E"/>
    <w:rsid w:val="006371DE"/>
    <w:rsid w:val="00637866"/>
    <w:rsid w:val="00637A41"/>
    <w:rsid w:val="00640388"/>
    <w:rsid w:val="0064110E"/>
    <w:rsid w:val="00642847"/>
    <w:rsid w:val="00642870"/>
    <w:rsid w:val="006429B0"/>
    <w:rsid w:val="006434EE"/>
    <w:rsid w:val="00644850"/>
    <w:rsid w:val="00644C17"/>
    <w:rsid w:val="006458E8"/>
    <w:rsid w:val="00645F4A"/>
    <w:rsid w:val="0064787B"/>
    <w:rsid w:val="006478B9"/>
    <w:rsid w:val="00647EAF"/>
    <w:rsid w:val="00647FCD"/>
    <w:rsid w:val="006503DB"/>
    <w:rsid w:val="00650801"/>
    <w:rsid w:val="006509B6"/>
    <w:rsid w:val="006509F6"/>
    <w:rsid w:val="00650C8F"/>
    <w:rsid w:val="00652780"/>
    <w:rsid w:val="00653005"/>
    <w:rsid w:val="0065311A"/>
    <w:rsid w:val="006534CC"/>
    <w:rsid w:val="0065473B"/>
    <w:rsid w:val="00654A99"/>
    <w:rsid w:val="0065502A"/>
    <w:rsid w:val="00655265"/>
    <w:rsid w:val="006563F3"/>
    <w:rsid w:val="00656447"/>
    <w:rsid w:val="00657231"/>
    <w:rsid w:val="0065740A"/>
    <w:rsid w:val="00657B23"/>
    <w:rsid w:val="00660881"/>
    <w:rsid w:val="00661D9F"/>
    <w:rsid w:val="0066298F"/>
    <w:rsid w:val="00663D3F"/>
    <w:rsid w:val="00663E72"/>
    <w:rsid w:val="0066474C"/>
    <w:rsid w:val="0066523E"/>
    <w:rsid w:val="0066573E"/>
    <w:rsid w:val="006658F3"/>
    <w:rsid w:val="00666959"/>
    <w:rsid w:val="006675CF"/>
    <w:rsid w:val="00667A59"/>
    <w:rsid w:val="00667C24"/>
    <w:rsid w:val="006705FD"/>
    <w:rsid w:val="00671D07"/>
    <w:rsid w:val="00672D26"/>
    <w:rsid w:val="00672FE0"/>
    <w:rsid w:val="0067410B"/>
    <w:rsid w:val="00674532"/>
    <w:rsid w:val="00674AC3"/>
    <w:rsid w:val="00674DBC"/>
    <w:rsid w:val="006753CC"/>
    <w:rsid w:val="006755D9"/>
    <w:rsid w:val="0067577B"/>
    <w:rsid w:val="00676259"/>
    <w:rsid w:val="006765E6"/>
    <w:rsid w:val="006766B6"/>
    <w:rsid w:val="006805A9"/>
    <w:rsid w:val="00681082"/>
    <w:rsid w:val="00681BBB"/>
    <w:rsid w:val="00681BBD"/>
    <w:rsid w:val="00681C4D"/>
    <w:rsid w:val="00682A5B"/>
    <w:rsid w:val="00685173"/>
    <w:rsid w:val="006851D5"/>
    <w:rsid w:val="0068561B"/>
    <w:rsid w:val="00686862"/>
    <w:rsid w:val="00686885"/>
    <w:rsid w:val="00687545"/>
    <w:rsid w:val="006908AA"/>
    <w:rsid w:val="006915F5"/>
    <w:rsid w:val="00692607"/>
    <w:rsid w:val="00692B91"/>
    <w:rsid w:val="00692DD2"/>
    <w:rsid w:val="00693265"/>
    <w:rsid w:val="0069425B"/>
    <w:rsid w:val="00694C28"/>
    <w:rsid w:val="00694E8E"/>
    <w:rsid w:val="00695498"/>
    <w:rsid w:val="00695C71"/>
    <w:rsid w:val="00696D00"/>
    <w:rsid w:val="00696E3D"/>
    <w:rsid w:val="0069779C"/>
    <w:rsid w:val="00697AEA"/>
    <w:rsid w:val="006A0C43"/>
    <w:rsid w:val="006A1F63"/>
    <w:rsid w:val="006A4419"/>
    <w:rsid w:val="006A44C5"/>
    <w:rsid w:val="006A54A7"/>
    <w:rsid w:val="006B09CC"/>
    <w:rsid w:val="006B1246"/>
    <w:rsid w:val="006B208A"/>
    <w:rsid w:val="006B23E0"/>
    <w:rsid w:val="006B2FD4"/>
    <w:rsid w:val="006B4A68"/>
    <w:rsid w:val="006B4C2E"/>
    <w:rsid w:val="006B5E5B"/>
    <w:rsid w:val="006B6EE9"/>
    <w:rsid w:val="006B7128"/>
    <w:rsid w:val="006C07FE"/>
    <w:rsid w:val="006C1E32"/>
    <w:rsid w:val="006C36DC"/>
    <w:rsid w:val="006C371C"/>
    <w:rsid w:val="006C3C6B"/>
    <w:rsid w:val="006C3FEF"/>
    <w:rsid w:val="006C422B"/>
    <w:rsid w:val="006C46C5"/>
    <w:rsid w:val="006C5858"/>
    <w:rsid w:val="006C63CC"/>
    <w:rsid w:val="006C7860"/>
    <w:rsid w:val="006C7DE7"/>
    <w:rsid w:val="006D1A94"/>
    <w:rsid w:val="006D28BA"/>
    <w:rsid w:val="006D290C"/>
    <w:rsid w:val="006D4298"/>
    <w:rsid w:val="006D4EE6"/>
    <w:rsid w:val="006D5C59"/>
    <w:rsid w:val="006D6646"/>
    <w:rsid w:val="006D6E5F"/>
    <w:rsid w:val="006D6F09"/>
    <w:rsid w:val="006E0161"/>
    <w:rsid w:val="006E0381"/>
    <w:rsid w:val="006E0DF6"/>
    <w:rsid w:val="006E10BE"/>
    <w:rsid w:val="006E1C14"/>
    <w:rsid w:val="006E304C"/>
    <w:rsid w:val="006E374F"/>
    <w:rsid w:val="006E5473"/>
    <w:rsid w:val="006E5965"/>
    <w:rsid w:val="006E5F56"/>
    <w:rsid w:val="006E5FC0"/>
    <w:rsid w:val="006E6658"/>
    <w:rsid w:val="006E69B1"/>
    <w:rsid w:val="006E7F32"/>
    <w:rsid w:val="006F072D"/>
    <w:rsid w:val="006F0AE5"/>
    <w:rsid w:val="006F0E28"/>
    <w:rsid w:val="006F291B"/>
    <w:rsid w:val="006F38F3"/>
    <w:rsid w:val="006F465E"/>
    <w:rsid w:val="006F5031"/>
    <w:rsid w:val="006F5213"/>
    <w:rsid w:val="006F5381"/>
    <w:rsid w:val="006F539A"/>
    <w:rsid w:val="006F5900"/>
    <w:rsid w:val="006F6501"/>
    <w:rsid w:val="006F78EC"/>
    <w:rsid w:val="006F7CD0"/>
    <w:rsid w:val="006F7CFD"/>
    <w:rsid w:val="006F7D99"/>
    <w:rsid w:val="00701C41"/>
    <w:rsid w:val="00702132"/>
    <w:rsid w:val="00702286"/>
    <w:rsid w:val="00702A1D"/>
    <w:rsid w:val="00702B67"/>
    <w:rsid w:val="00703224"/>
    <w:rsid w:val="007033F7"/>
    <w:rsid w:val="00705F95"/>
    <w:rsid w:val="007063B5"/>
    <w:rsid w:val="00706477"/>
    <w:rsid w:val="00706992"/>
    <w:rsid w:val="00706B12"/>
    <w:rsid w:val="00707807"/>
    <w:rsid w:val="007103EB"/>
    <w:rsid w:val="00710826"/>
    <w:rsid w:val="00710FD3"/>
    <w:rsid w:val="007121F1"/>
    <w:rsid w:val="007134B4"/>
    <w:rsid w:val="007143E6"/>
    <w:rsid w:val="007150FB"/>
    <w:rsid w:val="00715C37"/>
    <w:rsid w:val="007171BD"/>
    <w:rsid w:val="007175DE"/>
    <w:rsid w:val="0072134D"/>
    <w:rsid w:val="007216AB"/>
    <w:rsid w:val="007219B7"/>
    <w:rsid w:val="00723D30"/>
    <w:rsid w:val="00725783"/>
    <w:rsid w:val="007276DE"/>
    <w:rsid w:val="007302B9"/>
    <w:rsid w:val="007309A3"/>
    <w:rsid w:val="00730C14"/>
    <w:rsid w:val="00731736"/>
    <w:rsid w:val="00731F75"/>
    <w:rsid w:val="00732E46"/>
    <w:rsid w:val="0073396C"/>
    <w:rsid w:val="007340A8"/>
    <w:rsid w:val="00734377"/>
    <w:rsid w:val="00735A38"/>
    <w:rsid w:val="0073626E"/>
    <w:rsid w:val="00736D7D"/>
    <w:rsid w:val="0073793A"/>
    <w:rsid w:val="007379BB"/>
    <w:rsid w:val="007410EB"/>
    <w:rsid w:val="00741BE6"/>
    <w:rsid w:val="00741EAA"/>
    <w:rsid w:val="00741F28"/>
    <w:rsid w:val="00743577"/>
    <w:rsid w:val="00743D46"/>
    <w:rsid w:val="00743F09"/>
    <w:rsid w:val="0074602B"/>
    <w:rsid w:val="00746041"/>
    <w:rsid w:val="007469DB"/>
    <w:rsid w:val="00746B62"/>
    <w:rsid w:val="00746C01"/>
    <w:rsid w:val="00746D97"/>
    <w:rsid w:val="007520AD"/>
    <w:rsid w:val="0075243D"/>
    <w:rsid w:val="00753104"/>
    <w:rsid w:val="0075334F"/>
    <w:rsid w:val="00753530"/>
    <w:rsid w:val="00754861"/>
    <w:rsid w:val="00755364"/>
    <w:rsid w:val="007563AA"/>
    <w:rsid w:val="00757145"/>
    <w:rsid w:val="00757836"/>
    <w:rsid w:val="00757A8D"/>
    <w:rsid w:val="00760C3F"/>
    <w:rsid w:val="007610DA"/>
    <w:rsid w:val="0076158B"/>
    <w:rsid w:val="00761B1B"/>
    <w:rsid w:val="00761DA5"/>
    <w:rsid w:val="00761FD7"/>
    <w:rsid w:val="007620D4"/>
    <w:rsid w:val="007639A8"/>
    <w:rsid w:val="00764373"/>
    <w:rsid w:val="007652EA"/>
    <w:rsid w:val="0076616F"/>
    <w:rsid w:val="007662B1"/>
    <w:rsid w:val="00766EEA"/>
    <w:rsid w:val="007677AC"/>
    <w:rsid w:val="00767B63"/>
    <w:rsid w:val="007718A0"/>
    <w:rsid w:val="00771E38"/>
    <w:rsid w:val="00773A91"/>
    <w:rsid w:val="00775221"/>
    <w:rsid w:val="007755C1"/>
    <w:rsid w:val="00775744"/>
    <w:rsid w:val="00775865"/>
    <w:rsid w:val="0077605F"/>
    <w:rsid w:val="00776337"/>
    <w:rsid w:val="0077677E"/>
    <w:rsid w:val="00777705"/>
    <w:rsid w:val="00777F3D"/>
    <w:rsid w:val="0078187B"/>
    <w:rsid w:val="00781894"/>
    <w:rsid w:val="00781C7E"/>
    <w:rsid w:val="007839BA"/>
    <w:rsid w:val="00784A92"/>
    <w:rsid w:val="007868E1"/>
    <w:rsid w:val="00786A57"/>
    <w:rsid w:val="00787C5C"/>
    <w:rsid w:val="00790F6D"/>
    <w:rsid w:val="00790F72"/>
    <w:rsid w:val="00790FDC"/>
    <w:rsid w:val="007910BD"/>
    <w:rsid w:val="00791890"/>
    <w:rsid w:val="00792932"/>
    <w:rsid w:val="007931A0"/>
    <w:rsid w:val="00793522"/>
    <w:rsid w:val="00793962"/>
    <w:rsid w:val="00794C62"/>
    <w:rsid w:val="007952FB"/>
    <w:rsid w:val="0079759A"/>
    <w:rsid w:val="007A08CD"/>
    <w:rsid w:val="007A19C2"/>
    <w:rsid w:val="007A23FA"/>
    <w:rsid w:val="007A2C62"/>
    <w:rsid w:val="007A2FE2"/>
    <w:rsid w:val="007A42A8"/>
    <w:rsid w:val="007A5935"/>
    <w:rsid w:val="007A6DC0"/>
    <w:rsid w:val="007A6E67"/>
    <w:rsid w:val="007A6F56"/>
    <w:rsid w:val="007A7147"/>
    <w:rsid w:val="007A7707"/>
    <w:rsid w:val="007A7E19"/>
    <w:rsid w:val="007B04E5"/>
    <w:rsid w:val="007B1447"/>
    <w:rsid w:val="007B1A62"/>
    <w:rsid w:val="007B2F6F"/>
    <w:rsid w:val="007B49DE"/>
    <w:rsid w:val="007B4FD0"/>
    <w:rsid w:val="007B53B0"/>
    <w:rsid w:val="007B53C4"/>
    <w:rsid w:val="007B5E6A"/>
    <w:rsid w:val="007B6BC5"/>
    <w:rsid w:val="007B6F31"/>
    <w:rsid w:val="007B6F92"/>
    <w:rsid w:val="007B7625"/>
    <w:rsid w:val="007C024C"/>
    <w:rsid w:val="007C0312"/>
    <w:rsid w:val="007C0EBA"/>
    <w:rsid w:val="007C130A"/>
    <w:rsid w:val="007C18D4"/>
    <w:rsid w:val="007C1EBF"/>
    <w:rsid w:val="007C2969"/>
    <w:rsid w:val="007C2FBB"/>
    <w:rsid w:val="007C33CE"/>
    <w:rsid w:val="007C3716"/>
    <w:rsid w:val="007C3813"/>
    <w:rsid w:val="007C3BD9"/>
    <w:rsid w:val="007C628B"/>
    <w:rsid w:val="007C69FD"/>
    <w:rsid w:val="007C738E"/>
    <w:rsid w:val="007C7AD4"/>
    <w:rsid w:val="007D0186"/>
    <w:rsid w:val="007D030B"/>
    <w:rsid w:val="007D0870"/>
    <w:rsid w:val="007D0EFA"/>
    <w:rsid w:val="007D139F"/>
    <w:rsid w:val="007D1E0C"/>
    <w:rsid w:val="007D2A81"/>
    <w:rsid w:val="007D303C"/>
    <w:rsid w:val="007D31E2"/>
    <w:rsid w:val="007D333D"/>
    <w:rsid w:val="007D3A7D"/>
    <w:rsid w:val="007D6102"/>
    <w:rsid w:val="007D6258"/>
    <w:rsid w:val="007D6818"/>
    <w:rsid w:val="007D7109"/>
    <w:rsid w:val="007E00E3"/>
    <w:rsid w:val="007E1460"/>
    <w:rsid w:val="007E1827"/>
    <w:rsid w:val="007E1C9C"/>
    <w:rsid w:val="007E260F"/>
    <w:rsid w:val="007E31D8"/>
    <w:rsid w:val="007E3E61"/>
    <w:rsid w:val="007E40E0"/>
    <w:rsid w:val="007E5D5E"/>
    <w:rsid w:val="007E5DF9"/>
    <w:rsid w:val="007E7427"/>
    <w:rsid w:val="007E787E"/>
    <w:rsid w:val="007E7D5C"/>
    <w:rsid w:val="007E7E66"/>
    <w:rsid w:val="007F03E1"/>
    <w:rsid w:val="007F11A2"/>
    <w:rsid w:val="007F15FC"/>
    <w:rsid w:val="007F19F8"/>
    <w:rsid w:val="007F1CBC"/>
    <w:rsid w:val="007F264B"/>
    <w:rsid w:val="007F2781"/>
    <w:rsid w:val="007F28D1"/>
    <w:rsid w:val="007F2CCF"/>
    <w:rsid w:val="007F2DF2"/>
    <w:rsid w:val="007F374B"/>
    <w:rsid w:val="007F3ADA"/>
    <w:rsid w:val="007F3BD3"/>
    <w:rsid w:val="007F3E3E"/>
    <w:rsid w:val="007F40C3"/>
    <w:rsid w:val="007F44A1"/>
    <w:rsid w:val="007F464B"/>
    <w:rsid w:val="007F50D5"/>
    <w:rsid w:val="007F51FC"/>
    <w:rsid w:val="007F5430"/>
    <w:rsid w:val="007F55C2"/>
    <w:rsid w:val="007F58C2"/>
    <w:rsid w:val="007F627F"/>
    <w:rsid w:val="007F65F1"/>
    <w:rsid w:val="007F662D"/>
    <w:rsid w:val="007F6A82"/>
    <w:rsid w:val="0080026D"/>
    <w:rsid w:val="00800FA8"/>
    <w:rsid w:val="008015DC"/>
    <w:rsid w:val="00801A2E"/>
    <w:rsid w:val="00802E3F"/>
    <w:rsid w:val="008037BC"/>
    <w:rsid w:val="00803A91"/>
    <w:rsid w:val="00805824"/>
    <w:rsid w:val="00806260"/>
    <w:rsid w:val="008075A5"/>
    <w:rsid w:val="00807B9A"/>
    <w:rsid w:val="008108BA"/>
    <w:rsid w:val="008120A9"/>
    <w:rsid w:val="008125A5"/>
    <w:rsid w:val="00814539"/>
    <w:rsid w:val="008148E9"/>
    <w:rsid w:val="00815695"/>
    <w:rsid w:val="008160CD"/>
    <w:rsid w:val="00817821"/>
    <w:rsid w:val="00820420"/>
    <w:rsid w:val="00821236"/>
    <w:rsid w:val="00822335"/>
    <w:rsid w:val="00822857"/>
    <w:rsid w:val="00823C6E"/>
    <w:rsid w:val="008242C1"/>
    <w:rsid w:val="00824AF6"/>
    <w:rsid w:val="00825BAB"/>
    <w:rsid w:val="008260A9"/>
    <w:rsid w:val="00826DD0"/>
    <w:rsid w:val="0083130F"/>
    <w:rsid w:val="00831746"/>
    <w:rsid w:val="00831A5B"/>
    <w:rsid w:val="008323AB"/>
    <w:rsid w:val="00833B58"/>
    <w:rsid w:val="00833F74"/>
    <w:rsid w:val="00834CF2"/>
    <w:rsid w:val="00835130"/>
    <w:rsid w:val="00835316"/>
    <w:rsid w:val="00835508"/>
    <w:rsid w:val="00836B5F"/>
    <w:rsid w:val="00836DA4"/>
    <w:rsid w:val="008377D9"/>
    <w:rsid w:val="00837CBF"/>
    <w:rsid w:val="00840319"/>
    <w:rsid w:val="008405B0"/>
    <w:rsid w:val="0084124A"/>
    <w:rsid w:val="00841C93"/>
    <w:rsid w:val="0084202C"/>
    <w:rsid w:val="00842593"/>
    <w:rsid w:val="0084260F"/>
    <w:rsid w:val="00842710"/>
    <w:rsid w:val="00842D95"/>
    <w:rsid w:val="00843D59"/>
    <w:rsid w:val="00843FB7"/>
    <w:rsid w:val="008456B2"/>
    <w:rsid w:val="008457CF"/>
    <w:rsid w:val="0084620F"/>
    <w:rsid w:val="00850A17"/>
    <w:rsid w:val="00850E06"/>
    <w:rsid w:val="00851078"/>
    <w:rsid w:val="008512B9"/>
    <w:rsid w:val="008519D3"/>
    <w:rsid w:val="00851A69"/>
    <w:rsid w:val="00851F6C"/>
    <w:rsid w:val="00852D8F"/>
    <w:rsid w:val="0085333F"/>
    <w:rsid w:val="00853670"/>
    <w:rsid w:val="00853ADD"/>
    <w:rsid w:val="00853CD7"/>
    <w:rsid w:val="00855029"/>
    <w:rsid w:val="008554F8"/>
    <w:rsid w:val="00855C54"/>
    <w:rsid w:val="008561FC"/>
    <w:rsid w:val="00857962"/>
    <w:rsid w:val="00857B32"/>
    <w:rsid w:val="008616A9"/>
    <w:rsid w:val="00861882"/>
    <w:rsid w:val="00863274"/>
    <w:rsid w:val="00863578"/>
    <w:rsid w:val="0086378C"/>
    <w:rsid w:val="008638D9"/>
    <w:rsid w:val="00863E53"/>
    <w:rsid w:val="00864676"/>
    <w:rsid w:val="00865457"/>
    <w:rsid w:val="00867C9C"/>
    <w:rsid w:val="0087096D"/>
    <w:rsid w:val="0087111A"/>
    <w:rsid w:val="00872136"/>
    <w:rsid w:val="00872590"/>
    <w:rsid w:val="00872BA6"/>
    <w:rsid w:val="00872F92"/>
    <w:rsid w:val="0087387E"/>
    <w:rsid w:val="00873CED"/>
    <w:rsid w:val="00875886"/>
    <w:rsid w:val="00876F33"/>
    <w:rsid w:val="008779B1"/>
    <w:rsid w:val="00877EE5"/>
    <w:rsid w:val="00880039"/>
    <w:rsid w:val="00880704"/>
    <w:rsid w:val="008807F7"/>
    <w:rsid w:val="00881068"/>
    <w:rsid w:val="00881F78"/>
    <w:rsid w:val="00882EB5"/>
    <w:rsid w:val="00884262"/>
    <w:rsid w:val="00884696"/>
    <w:rsid w:val="00886BEA"/>
    <w:rsid w:val="00887FE3"/>
    <w:rsid w:val="0089018A"/>
    <w:rsid w:val="008901BE"/>
    <w:rsid w:val="00890834"/>
    <w:rsid w:val="00890948"/>
    <w:rsid w:val="008920CF"/>
    <w:rsid w:val="0089421E"/>
    <w:rsid w:val="00894DCC"/>
    <w:rsid w:val="00894EAA"/>
    <w:rsid w:val="00895E65"/>
    <w:rsid w:val="00896D13"/>
    <w:rsid w:val="00897BAD"/>
    <w:rsid w:val="008A0114"/>
    <w:rsid w:val="008A07B3"/>
    <w:rsid w:val="008A0ECF"/>
    <w:rsid w:val="008A151D"/>
    <w:rsid w:val="008A1896"/>
    <w:rsid w:val="008A19F3"/>
    <w:rsid w:val="008A1B95"/>
    <w:rsid w:val="008A1E65"/>
    <w:rsid w:val="008A20D2"/>
    <w:rsid w:val="008A2210"/>
    <w:rsid w:val="008A24F2"/>
    <w:rsid w:val="008A2EC4"/>
    <w:rsid w:val="008A42F7"/>
    <w:rsid w:val="008A4FA2"/>
    <w:rsid w:val="008A51C8"/>
    <w:rsid w:val="008A5ABA"/>
    <w:rsid w:val="008A70B4"/>
    <w:rsid w:val="008B0FC5"/>
    <w:rsid w:val="008B109E"/>
    <w:rsid w:val="008B187A"/>
    <w:rsid w:val="008B2887"/>
    <w:rsid w:val="008B2A43"/>
    <w:rsid w:val="008B3030"/>
    <w:rsid w:val="008B3229"/>
    <w:rsid w:val="008B452C"/>
    <w:rsid w:val="008B458D"/>
    <w:rsid w:val="008B4721"/>
    <w:rsid w:val="008B4B1C"/>
    <w:rsid w:val="008B69F3"/>
    <w:rsid w:val="008B7358"/>
    <w:rsid w:val="008C07CE"/>
    <w:rsid w:val="008C1A1E"/>
    <w:rsid w:val="008C2060"/>
    <w:rsid w:val="008C27A5"/>
    <w:rsid w:val="008C2B41"/>
    <w:rsid w:val="008C2C0F"/>
    <w:rsid w:val="008C4F26"/>
    <w:rsid w:val="008C580F"/>
    <w:rsid w:val="008C6994"/>
    <w:rsid w:val="008D04E9"/>
    <w:rsid w:val="008D1405"/>
    <w:rsid w:val="008D14F2"/>
    <w:rsid w:val="008D266F"/>
    <w:rsid w:val="008D2A14"/>
    <w:rsid w:val="008D2B79"/>
    <w:rsid w:val="008D3100"/>
    <w:rsid w:val="008D34A3"/>
    <w:rsid w:val="008D382D"/>
    <w:rsid w:val="008D3AFD"/>
    <w:rsid w:val="008D550E"/>
    <w:rsid w:val="008D5EA0"/>
    <w:rsid w:val="008D6973"/>
    <w:rsid w:val="008D6D4B"/>
    <w:rsid w:val="008E2580"/>
    <w:rsid w:val="008E27F0"/>
    <w:rsid w:val="008E2D8D"/>
    <w:rsid w:val="008E37FB"/>
    <w:rsid w:val="008E616A"/>
    <w:rsid w:val="008E69BF"/>
    <w:rsid w:val="008E6ACE"/>
    <w:rsid w:val="008E74F1"/>
    <w:rsid w:val="008F0CD6"/>
    <w:rsid w:val="008F13FB"/>
    <w:rsid w:val="008F1DE4"/>
    <w:rsid w:val="008F2005"/>
    <w:rsid w:val="008F3CC2"/>
    <w:rsid w:val="008F4616"/>
    <w:rsid w:val="008F4DA8"/>
    <w:rsid w:val="008F4FF6"/>
    <w:rsid w:val="008F5CFC"/>
    <w:rsid w:val="008F5DE0"/>
    <w:rsid w:val="008F6A32"/>
    <w:rsid w:val="008F7E21"/>
    <w:rsid w:val="0090002A"/>
    <w:rsid w:val="0090090F"/>
    <w:rsid w:val="00900932"/>
    <w:rsid w:val="00900F59"/>
    <w:rsid w:val="00900F62"/>
    <w:rsid w:val="009012D4"/>
    <w:rsid w:val="00903559"/>
    <w:rsid w:val="00903641"/>
    <w:rsid w:val="00903721"/>
    <w:rsid w:val="00903A32"/>
    <w:rsid w:val="009042E5"/>
    <w:rsid w:val="00904C02"/>
    <w:rsid w:val="00905E05"/>
    <w:rsid w:val="00906BF2"/>
    <w:rsid w:val="009072A6"/>
    <w:rsid w:val="00907E59"/>
    <w:rsid w:val="009101F4"/>
    <w:rsid w:val="0091056F"/>
    <w:rsid w:val="009110ED"/>
    <w:rsid w:val="00911498"/>
    <w:rsid w:val="00912131"/>
    <w:rsid w:val="00913729"/>
    <w:rsid w:val="009144DE"/>
    <w:rsid w:val="0091554E"/>
    <w:rsid w:val="00915554"/>
    <w:rsid w:val="009157BA"/>
    <w:rsid w:val="00915F1C"/>
    <w:rsid w:val="00917D5D"/>
    <w:rsid w:val="0092041C"/>
    <w:rsid w:val="00920623"/>
    <w:rsid w:val="00922970"/>
    <w:rsid w:val="00923247"/>
    <w:rsid w:val="0092394D"/>
    <w:rsid w:val="00924E6D"/>
    <w:rsid w:val="009258B7"/>
    <w:rsid w:val="009269E5"/>
    <w:rsid w:val="00927A1F"/>
    <w:rsid w:val="00930443"/>
    <w:rsid w:val="0093050B"/>
    <w:rsid w:val="00931E81"/>
    <w:rsid w:val="00931FB2"/>
    <w:rsid w:val="009321CA"/>
    <w:rsid w:val="00932816"/>
    <w:rsid w:val="0093445A"/>
    <w:rsid w:val="00934DA1"/>
    <w:rsid w:val="00935486"/>
    <w:rsid w:val="00936231"/>
    <w:rsid w:val="009362B0"/>
    <w:rsid w:val="00936D3B"/>
    <w:rsid w:val="00942513"/>
    <w:rsid w:val="00942951"/>
    <w:rsid w:val="009431D7"/>
    <w:rsid w:val="00943AF1"/>
    <w:rsid w:val="00943CD1"/>
    <w:rsid w:val="00944697"/>
    <w:rsid w:val="00944EAB"/>
    <w:rsid w:val="00945AF9"/>
    <w:rsid w:val="009462D5"/>
    <w:rsid w:val="00951F59"/>
    <w:rsid w:val="00952918"/>
    <w:rsid w:val="00952932"/>
    <w:rsid w:val="00952CBC"/>
    <w:rsid w:val="00952FA1"/>
    <w:rsid w:val="00953BD9"/>
    <w:rsid w:val="00953DD3"/>
    <w:rsid w:val="00954C88"/>
    <w:rsid w:val="0095542D"/>
    <w:rsid w:val="009556D3"/>
    <w:rsid w:val="00955978"/>
    <w:rsid w:val="009565CE"/>
    <w:rsid w:val="009573E6"/>
    <w:rsid w:val="00961A55"/>
    <w:rsid w:val="00961B76"/>
    <w:rsid w:val="00961C80"/>
    <w:rsid w:val="009621AB"/>
    <w:rsid w:val="00962B63"/>
    <w:rsid w:val="0096373C"/>
    <w:rsid w:val="00964753"/>
    <w:rsid w:val="00964985"/>
    <w:rsid w:val="00964A93"/>
    <w:rsid w:val="00964F30"/>
    <w:rsid w:val="009712A1"/>
    <w:rsid w:val="00972ACC"/>
    <w:rsid w:val="00972FA2"/>
    <w:rsid w:val="0097312D"/>
    <w:rsid w:val="00973368"/>
    <w:rsid w:val="00973434"/>
    <w:rsid w:val="00973EDF"/>
    <w:rsid w:val="00973F8F"/>
    <w:rsid w:val="00976386"/>
    <w:rsid w:val="0097651A"/>
    <w:rsid w:val="009766E5"/>
    <w:rsid w:val="00976DDE"/>
    <w:rsid w:val="00976DE8"/>
    <w:rsid w:val="00977455"/>
    <w:rsid w:val="00977614"/>
    <w:rsid w:val="00977DA9"/>
    <w:rsid w:val="00980C97"/>
    <w:rsid w:val="009813D1"/>
    <w:rsid w:val="0098226F"/>
    <w:rsid w:val="0098241D"/>
    <w:rsid w:val="00982A89"/>
    <w:rsid w:val="009846CC"/>
    <w:rsid w:val="00985D87"/>
    <w:rsid w:val="00986145"/>
    <w:rsid w:val="0098681C"/>
    <w:rsid w:val="00986919"/>
    <w:rsid w:val="009875B7"/>
    <w:rsid w:val="00987750"/>
    <w:rsid w:val="0098797C"/>
    <w:rsid w:val="00991F37"/>
    <w:rsid w:val="009924D2"/>
    <w:rsid w:val="00996043"/>
    <w:rsid w:val="00996297"/>
    <w:rsid w:val="009969A8"/>
    <w:rsid w:val="00997AB6"/>
    <w:rsid w:val="009A031D"/>
    <w:rsid w:val="009A09DD"/>
    <w:rsid w:val="009A0DF1"/>
    <w:rsid w:val="009A0F32"/>
    <w:rsid w:val="009A174B"/>
    <w:rsid w:val="009A219F"/>
    <w:rsid w:val="009A26BF"/>
    <w:rsid w:val="009A2F2F"/>
    <w:rsid w:val="009A2F5E"/>
    <w:rsid w:val="009A473B"/>
    <w:rsid w:val="009A4D3F"/>
    <w:rsid w:val="009A5A08"/>
    <w:rsid w:val="009A64CF"/>
    <w:rsid w:val="009A6EA2"/>
    <w:rsid w:val="009A6FCA"/>
    <w:rsid w:val="009B1444"/>
    <w:rsid w:val="009B4194"/>
    <w:rsid w:val="009B44AF"/>
    <w:rsid w:val="009B491A"/>
    <w:rsid w:val="009B4D50"/>
    <w:rsid w:val="009B559A"/>
    <w:rsid w:val="009B6292"/>
    <w:rsid w:val="009B7110"/>
    <w:rsid w:val="009B7803"/>
    <w:rsid w:val="009C0C80"/>
    <w:rsid w:val="009C0E5C"/>
    <w:rsid w:val="009C1462"/>
    <w:rsid w:val="009C1D09"/>
    <w:rsid w:val="009C1E28"/>
    <w:rsid w:val="009C205A"/>
    <w:rsid w:val="009C25D5"/>
    <w:rsid w:val="009C2DFF"/>
    <w:rsid w:val="009C4D5F"/>
    <w:rsid w:val="009C63BB"/>
    <w:rsid w:val="009C77A6"/>
    <w:rsid w:val="009D0B90"/>
    <w:rsid w:val="009D0C6C"/>
    <w:rsid w:val="009D2C1C"/>
    <w:rsid w:val="009D4735"/>
    <w:rsid w:val="009D4790"/>
    <w:rsid w:val="009D564B"/>
    <w:rsid w:val="009D5C58"/>
    <w:rsid w:val="009D6193"/>
    <w:rsid w:val="009D7354"/>
    <w:rsid w:val="009E072C"/>
    <w:rsid w:val="009E073C"/>
    <w:rsid w:val="009E07EC"/>
    <w:rsid w:val="009E15F6"/>
    <w:rsid w:val="009E2564"/>
    <w:rsid w:val="009E2A92"/>
    <w:rsid w:val="009E38B4"/>
    <w:rsid w:val="009E3971"/>
    <w:rsid w:val="009E6658"/>
    <w:rsid w:val="009E7129"/>
    <w:rsid w:val="009E772C"/>
    <w:rsid w:val="009F0FF0"/>
    <w:rsid w:val="009F16E9"/>
    <w:rsid w:val="009F17C4"/>
    <w:rsid w:val="009F4525"/>
    <w:rsid w:val="009F4BFE"/>
    <w:rsid w:val="009F59E9"/>
    <w:rsid w:val="009F6870"/>
    <w:rsid w:val="009F6AC5"/>
    <w:rsid w:val="009F70B3"/>
    <w:rsid w:val="00A0252D"/>
    <w:rsid w:val="00A031F4"/>
    <w:rsid w:val="00A03B9E"/>
    <w:rsid w:val="00A043A6"/>
    <w:rsid w:val="00A066AC"/>
    <w:rsid w:val="00A06766"/>
    <w:rsid w:val="00A1038D"/>
    <w:rsid w:val="00A10DE9"/>
    <w:rsid w:val="00A1157C"/>
    <w:rsid w:val="00A11D56"/>
    <w:rsid w:val="00A11E95"/>
    <w:rsid w:val="00A13436"/>
    <w:rsid w:val="00A135EF"/>
    <w:rsid w:val="00A13D6E"/>
    <w:rsid w:val="00A146E0"/>
    <w:rsid w:val="00A1591A"/>
    <w:rsid w:val="00A15BFE"/>
    <w:rsid w:val="00A2128F"/>
    <w:rsid w:val="00A22E8B"/>
    <w:rsid w:val="00A22FDE"/>
    <w:rsid w:val="00A232D0"/>
    <w:rsid w:val="00A24723"/>
    <w:rsid w:val="00A2679E"/>
    <w:rsid w:val="00A26858"/>
    <w:rsid w:val="00A26967"/>
    <w:rsid w:val="00A31A5E"/>
    <w:rsid w:val="00A31F52"/>
    <w:rsid w:val="00A3282A"/>
    <w:rsid w:val="00A344D5"/>
    <w:rsid w:val="00A34BDA"/>
    <w:rsid w:val="00A34F4E"/>
    <w:rsid w:val="00A360AE"/>
    <w:rsid w:val="00A41166"/>
    <w:rsid w:val="00A41C95"/>
    <w:rsid w:val="00A41E8F"/>
    <w:rsid w:val="00A4256A"/>
    <w:rsid w:val="00A42787"/>
    <w:rsid w:val="00A42D17"/>
    <w:rsid w:val="00A4334A"/>
    <w:rsid w:val="00A439C4"/>
    <w:rsid w:val="00A44A33"/>
    <w:rsid w:val="00A451D6"/>
    <w:rsid w:val="00A45784"/>
    <w:rsid w:val="00A45F52"/>
    <w:rsid w:val="00A4606A"/>
    <w:rsid w:val="00A46B27"/>
    <w:rsid w:val="00A46FFF"/>
    <w:rsid w:val="00A47BC8"/>
    <w:rsid w:val="00A5083A"/>
    <w:rsid w:val="00A50871"/>
    <w:rsid w:val="00A51599"/>
    <w:rsid w:val="00A51B6C"/>
    <w:rsid w:val="00A52C0A"/>
    <w:rsid w:val="00A52F9C"/>
    <w:rsid w:val="00A538B3"/>
    <w:rsid w:val="00A53E52"/>
    <w:rsid w:val="00A5417D"/>
    <w:rsid w:val="00A549CD"/>
    <w:rsid w:val="00A55AE1"/>
    <w:rsid w:val="00A565DD"/>
    <w:rsid w:val="00A567FB"/>
    <w:rsid w:val="00A5692E"/>
    <w:rsid w:val="00A56992"/>
    <w:rsid w:val="00A56F64"/>
    <w:rsid w:val="00A57CDB"/>
    <w:rsid w:val="00A57F81"/>
    <w:rsid w:val="00A60336"/>
    <w:rsid w:val="00A60DBF"/>
    <w:rsid w:val="00A61163"/>
    <w:rsid w:val="00A61B59"/>
    <w:rsid w:val="00A61CD7"/>
    <w:rsid w:val="00A6282E"/>
    <w:rsid w:val="00A631C5"/>
    <w:rsid w:val="00A633CB"/>
    <w:rsid w:val="00A63796"/>
    <w:rsid w:val="00A648D5"/>
    <w:rsid w:val="00A64CF1"/>
    <w:rsid w:val="00A64FC9"/>
    <w:rsid w:val="00A657FB"/>
    <w:rsid w:val="00A667E4"/>
    <w:rsid w:val="00A66813"/>
    <w:rsid w:val="00A66BFF"/>
    <w:rsid w:val="00A676B6"/>
    <w:rsid w:val="00A70C90"/>
    <w:rsid w:val="00A71410"/>
    <w:rsid w:val="00A726AE"/>
    <w:rsid w:val="00A73303"/>
    <w:rsid w:val="00A7502D"/>
    <w:rsid w:val="00A75185"/>
    <w:rsid w:val="00A75A36"/>
    <w:rsid w:val="00A7680D"/>
    <w:rsid w:val="00A77A44"/>
    <w:rsid w:val="00A77A89"/>
    <w:rsid w:val="00A80D54"/>
    <w:rsid w:val="00A80D79"/>
    <w:rsid w:val="00A80F79"/>
    <w:rsid w:val="00A82409"/>
    <w:rsid w:val="00A83A57"/>
    <w:rsid w:val="00A852D0"/>
    <w:rsid w:val="00A87876"/>
    <w:rsid w:val="00A87FAC"/>
    <w:rsid w:val="00A91EAE"/>
    <w:rsid w:val="00A92C8A"/>
    <w:rsid w:val="00A93BE0"/>
    <w:rsid w:val="00A93C13"/>
    <w:rsid w:val="00A94857"/>
    <w:rsid w:val="00A94A82"/>
    <w:rsid w:val="00A955F4"/>
    <w:rsid w:val="00A95C31"/>
    <w:rsid w:val="00A963FD"/>
    <w:rsid w:val="00A9762E"/>
    <w:rsid w:val="00A97ADD"/>
    <w:rsid w:val="00A97B80"/>
    <w:rsid w:val="00AA49E8"/>
    <w:rsid w:val="00AA63B5"/>
    <w:rsid w:val="00AA66A0"/>
    <w:rsid w:val="00AA692D"/>
    <w:rsid w:val="00AA77DF"/>
    <w:rsid w:val="00AB0A11"/>
    <w:rsid w:val="00AB0A17"/>
    <w:rsid w:val="00AB3614"/>
    <w:rsid w:val="00AB7819"/>
    <w:rsid w:val="00AB79AB"/>
    <w:rsid w:val="00AB7CA2"/>
    <w:rsid w:val="00AC0220"/>
    <w:rsid w:val="00AC02D7"/>
    <w:rsid w:val="00AC115E"/>
    <w:rsid w:val="00AC163B"/>
    <w:rsid w:val="00AC25AE"/>
    <w:rsid w:val="00AC35F5"/>
    <w:rsid w:val="00AC4167"/>
    <w:rsid w:val="00AC4280"/>
    <w:rsid w:val="00AC431D"/>
    <w:rsid w:val="00AC61D6"/>
    <w:rsid w:val="00AC6396"/>
    <w:rsid w:val="00AC73C5"/>
    <w:rsid w:val="00AC7FB5"/>
    <w:rsid w:val="00AD07BE"/>
    <w:rsid w:val="00AD13C2"/>
    <w:rsid w:val="00AD13FF"/>
    <w:rsid w:val="00AD17A2"/>
    <w:rsid w:val="00AD1A06"/>
    <w:rsid w:val="00AD1ACA"/>
    <w:rsid w:val="00AD1DC8"/>
    <w:rsid w:val="00AD3E2F"/>
    <w:rsid w:val="00AD4B90"/>
    <w:rsid w:val="00AD5DD2"/>
    <w:rsid w:val="00AD63E5"/>
    <w:rsid w:val="00AD68C0"/>
    <w:rsid w:val="00AE0D56"/>
    <w:rsid w:val="00AE0E50"/>
    <w:rsid w:val="00AE13ED"/>
    <w:rsid w:val="00AE17F3"/>
    <w:rsid w:val="00AE1CBA"/>
    <w:rsid w:val="00AE26FD"/>
    <w:rsid w:val="00AE28F3"/>
    <w:rsid w:val="00AE31EC"/>
    <w:rsid w:val="00AE34C4"/>
    <w:rsid w:val="00AE38C6"/>
    <w:rsid w:val="00AE3DB0"/>
    <w:rsid w:val="00AE40EB"/>
    <w:rsid w:val="00AE49E0"/>
    <w:rsid w:val="00AE4DA3"/>
    <w:rsid w:val="00AE50F7"/>
    <w:rsid w:val="00AE5249"/>
    <w:rsid w:val="00AE5330"/>
    <w:rsid w:val="00AE60C6"/>
    <w:rsid w:val="00AE72B0"/>
    <w:rsid w:val="00AE774C"/>
    <w:rsid w:val="00AE7A46"/>
    <w:rsid w:val="00AE7FEC"/>
    <w:rsid w:val="00AF0017"/>
    <w:rsid w:val="00AF0AD7"/>
    <w:rsid w:val="00AF0BB3"/>
    <w:rsid w:val="00AF0EC6"/>
    <w:rsid w:val="00AF31D9"/>
    <w:rsid w:val="00AF3485"/>
    <w:rsid w:val="00AF37B9"/>
    <w:rsid w:val="00AF3D1F"/>
    <w:rsid w:val="00AF3D9A"/>
    <w:rsid w:val="00AF5167"/>
    <w:rsid w:val="00AF5272"/>
    <w:rsid w:val="00AF615E"/>
    <w:rsid w:val="00AF7109"/>
    <w:rsid w:val="00B0006D"/>
    <w:rsid w:val="00B00FAE"/>
    <w:rsid w:val="00B0115E"/>
    <w:rsid w:val="00B01F72"/>
    <w:rsid w:val="00B02335"/>
    <w:rsid w:val="00B02CC5"/>
    <w:rsid w:val="00B039C0"/>
    <w:rsid w:val="00B03BDB"/>
    <w:rsid w:val="00B04397"/>
    <w:rsid w:val="00B0461D"/>
    <w:rsid w:val="00B05733"/>
    <w:rsid w:val="00B05BD7"/>
    <w:rsid w:val="00B06191"/>
    <w:rsid w:val="00B065C8"/>
    <w:rsid w:val="00B07615"/>
    <w:rsid w:val="00B11ABB"/>
    <w:rsid w:val="00B139A7"/>
    <w:rsid w:val="00B14809"/>
    <w:rsid w:val="00B14AC0"/>
    <w:rsid w:val="00B14BCF"/>
    <w:rsid w:val="00B1600B"/>
    <w:rsid w:val="00B20360"/>
    <w:rsid w:val="00B20479"/>
    <w:rsid w:val="00B212CD"/>
    <w:rsid w:val="00B21DEC"/>
    <w:rsid w:val="00B2278E"/>
    <w:rsid w:val="00B2300F"/>
    <w:rsid w:val="00B23553"/>
    <w:rsid w:val="00B23A64"/>
    <w:rsid w:val="00B23DB1"/>
    <w:rsid w:val="00B24B58"/>
    <w:rsid w:val="00B30B1A"/>
    <w:rsid w:val="00B3141C"/>
    <w:rsid w:val="00B31480"/>
    <w:rsid w:val="00B33357"/>
    <w:rsid w:val="00B337CB"/>
    <w:rsid w:val="00B36B0C"/>
    <w:rsid w:val="00B36D8C"/>
    <w:rsid w:val="00B4101F"/>
    <w:rsid w:val="00B41BE9"/>
    <w:rsid w:val="00B43954"/>
    <w:rsid w:val="00B44E86"/>
    <w:rsid w:val="00B44ECA"/>
    <w:rsid w:val="00B4504D"/>
    <w:rsid w:val="00B45827"/>
    <w:rsid w:val="00B45AA5"/>
    <w:rsid w:val="00B4733F"/>
    <w:rsid w:val="00B47D16"/>
    <w:rsid w:val="00B501D6"/>
    <w:rsid w:val="00B512E9"/>
    <w:rsid w:val="00B516EB"/>
    <w:rsid w:val="00B51C9A"/>
    <w:rsid w:val="00B51DA9"/>
    <w:rsid w:val="00B5326A"/>
    <w:rsid w:val="00B53F1B"/>
    <w:rsid w:val="00B54E41"/>
    <w:rsid w:val="00B55A6C"/>
    <w:rsid w:val="00B56643"/>
    <w:rsid w:val="00B56A5C"/>
    <w:rsid w:val="00B57936"/>
    <w:rsid w:val="00B57D1D"/>
    <w:rsid w:val="00B60A35"/>
    <w:rsid w:val="00B60E45"/>
    <w:rsid w:val="00B615C4"/>
    <w:rsid w:val="00B6331F"/>
    <w:rsid w:val="00B63EED"/>
    <w:rsid w:val="00B64DD5"/>
    <w:rsid w:val="00B65AF2"/>
    <w:rsid w:val="00B65E8E"/>
    <w:rsid w:val="00B66B81"/>
    <w:rsid w:val="00B66C81"/>
    <w:rsid w:val="00B70598"/>
    <w:rsid w:val="00B7063E"/>
    <w:rsid w:val="00B70C4D"/>
    <w:rsid w:val="00B716CD"/>
    <w:rsid w:val="00B7194A"/>
    <w:rsid w:val="00B71A35"/>
    <w:rsid w:val="00B71A56"/>
    <w:rsid w:val="00B71AC6"/>
    <w:rsid w:val="00B7293A"/>
    <w:rsid w:val="00B7305E"/>
    <w:rsid w:val="00B73C29"/>
    <w:rsid w:val="00B73FC0"/>
    <w:rsid w:val="00B74996"/>
    <w:rsid w:val="00B74BC7"/>
    <w:rsid w:val="00B74D90"/>
    <w:rsid w:val="00B7594A"/>
    <w:rsid w:val="00B75A41"/>
    <w:rsid w:val="00B761DF"/>
    <w:rsid w:val="00B76FE3"/>
    <w:rsid w:val="00B77683"/>
    <w:rsid w:val="00B801DB"/>
    <w:rsid w:val="00B80A61"/>
    <w:rsid w:val="00B80ABA"/>
    <w:rsid w:val="00B81315"/>
    <w:rsid w:val="00B818BC"/>
    <w:rsid w:val="00B81E43"/>
    <w:rsid w:val="00B82665"/>
    <w:rsid w:val="00B8343E"/>
    <w:rsid w:val="00B83AB0"/>
    <w:rsid w:val="00B84463"/>
    <w:rsid w:val="00B848A6"/>
    <w:rsid w:val="00B84A5C"/>
    <w:rsid w:val="00B871CB"/>
    <w:rsid w:val="00B87992"/>
    <w:rsid w:val="00B94DB3"/>
    <w:rsid w:val="00B951E1"/>
    <w:rsid w:val="00B9591B"/>
    <w:rsid w:val="00B96B5E"/>
    <w:rsid w:val="00B96F7E"/>
    <w:rsid w:val="00BA0475"/>
    <w:rsid w:val="00BA18EF"/>
    <w:rsid w:val="00BA21FB"/>
    <w:rsid w:val="00BA658F"/>
    <w:rsid w:val="00BA75F2"/>
    <w:rsid w:val="00BB14B4"/>
    <w:rsid w:val="00BB197E"/>
    <w:rsid w:val="00BB1BE8"/>
    <w:rsid w:val="00BB3234"/>
    <w:rsid w:val="00BB3ECF"/>
    <w:rsid w:val="00BB4661"/>
    <w:rsid w:val="00BB4D18"/>
    <w:rsid w:val="00BB6FC2"/>
    <w:rsid w:val="00BB7145"/>
    <w:rsid w:val="00BB7689"/>
    <w:rsid w:val="00BC0BAC"/>
    <w:rsid w:val="00BC0DAD"/>
    <w:rsid w:val="00BC1493"/>
    <w:rsid w:val="00BC15A0"/>
    <w:rsid w:val="00BC1B1F"/>
    <w:rsid w:val="00BC2009"/>
    <w:rsid w:val="00BC246F"/>
    <w:rsid w:val="00BC4BCC"/>
    <w:rsid w:val="00BD0442"/>
    <w:rsid w:val="00BD126C"/>
    <w:rsid w:val="00BD1493"/>
    <w:rsid w:val="00BD378F"/>
    <w:rsid w:val="00BD3B0F"/>
    <w:rsid w:val="00BD3DE5"/>
    <w:rsid w:val="00BD419F"/>
    <w:rsid w:val="00BD48BA"/>
    <w:rsid w:val="00BD5153"/>
    <w:rsid w:val="00BD5D5C"/>
    <w:rsid w:val="00BD5D6B"/>
    <w:rsid w:val="00BD5EC7"/>
    <w:rsid w:val="00BD6FEE"/>
    <w:rsid w:val="00BD739F"/>
    <w:rsid w:val="00BE0BA2"/>
    <w:rsid w:val="00BE1869"/>
    <w:rsid w:val="00BE2DB3"/>
    <w:rsid w:val="00BE401C"/>
    <w:rsid w:val="00BE4439"/>
    <w:rsid w:val="00BE457D"/>
    <w:rsid w:val="00BE48AC"/>
    <w:rsid w:val="00BE4DED"/>
    <w:rsid w:val="00BE61E8"/>
    <w:rsid w:val="00BE7727"/>
    <w:rsid w:val="00BF0E19"/>
    <w:rsid w:val="00BF1C1A"/>
    <w:rsid w:val="00BF1F1D"/>
    <w:rsid w:val="00BF209A"/>
    <w:rsid w:val="00BF217A"/>
    <w:rsid w:val="00BF2896"/>
    <w:rsid w:val="00BF3578"/>
    <w:rsid w:val="00BF45AB"/>
    <w:rsid w:val="00BF466F"/>
    <w:rsid w:val="00BF4ADE"/>
    <w:rsid w:val="00BF4FF8"/>
    <w:rsid w:val="00BF7334"/>
    <w:rsid w:val="00C001AD"/>
    <w:rsid w:val="00C003E9"/>
    <w:rsid w:val="00C01E37"/>
    <w:rsid w:val="00C02BFD"/>
    <w:rsid w:val="00C02C4E"/>
    <w:rsid w:val="00C02D19"/>
    <w:rsid w:val="00C040FF"/>
    <w:rsid w:val="00C0421B"/>
    <w:rsid w:val="00C05891"/>
    <w:rsid w:val="00C05938"/>
    <w:rsid w:val="00C062EE"/>
    <w:rsid w:val="00C06382"/>
    <w:rsid w:val="00C065CA"/>
    <w:rsid w:val="00C11785"/>
    <w:rsid w:val="00C12238"/>
    <w:rsid w:val="00C127FC"/>
    <w:rsid w:val="00C135AF"/>
    <w:rsid w:val="00C13A27"/>
    <w:rsid w:val="00C13F7B"/>
    <w:rsid w:val="00C14E1A"/>
    <w:rsid w:val="00C157DF"/>
    <w:rsid w:val="00C15A0B"/>
    <w:rsid w:val="00C1754E"/>
    <w:rsid w:val="00C1797A"/>
    <w:rsid w:val="00C17D36"/>
    <w:rsid w:val="00C211AD"/>
    <w:rsid w:val="00C217AD"/>
    <w:rsid w:val="00C22176"/>
    <w:rsid w:val="00C2284D"/>
    <w:rsid w:val="00C24AEC"/>
    <w:rsid w:val="00C24B6C"/>
    <w:rsid w:val="00C24BB6"/>
    <w:rsid w:val="00C24EEF"/>
    <w:rsid w:val="00C25728"/>
    <w:rsid w:val="00C26C33"/>
    <w:rsid w:val="00C26C8E"/>
    <w:rsid w:val="00C27CDC"/>
    <w:rsid w:val="00C307DA"/>
    <w:rsid w:val="00C30F8D"/>
    <w:rsid w:val="00C32B6A"/>
    <w:rsid w:val="00C344E5"/>
    <w:rsid w:val="00C3460A"/>
    <w:rsid w:val="00C35DEC"/>
    <w:rsid w:val="00C35EC7"/>
    <w:rsid w:val="00C41297"/>
    <w:rsid w:val="00C416CD"/>
    <w:rsid w:val="00C4196C"/>
    <w:rsid w:val="00C42868"/>
    <w:rsid w:val="00C42A5A"/>
    <w:rsid w:val="00C4353C"/>
    <w:rsid w:val="00C43DA2"/>
    <w:rsid w:val="00C44344"/>
    <w:rsid w:val="00C44B95"/>
    <w:rsid w:val="00C456E2"/>
    <w:rsid w:val="00C4661E"/>
    <w:rsid w:val="00C46BA0"/>
    <w:rsid w:val="00C50E77"/>
    <w:rsid w:val="00C5191C"/>
    <w:rsid w:val="00C51C67"/>
    <w:rsid w:val="00C52438"/>
    <w:rsid w:val="00C53B2B"/>
    <w:rsid w:val="00C54211"/>
    <w:rsid w:val="00C55F5F"/>
    <w:rsid w:val="00C569FF"/>
    <w:rsid w:val="00C603A0"/>
    <w:rsid w:val="00C60A49"/>
    <w:rsid w:val="00C621E8"/>
    <w:rsid w:val="00C64263"/>
    <w:rsid w:val="00C649AE"/>
    <w:rsid w:val="00C649E8"/>
    <w:rsid w:val="00C65C03"/>
    <w:rsid w:val="00C65E79"/>
    <w:rsid w:val="00C664EC"/>
    <w:rsid w:val="00C67E74"/>
    <w:rsid w:val="00C7078F"/>
    <w:rsid w:val="00C727AD"/>
    <w:rsid w:val="00C728CE"/>
    <w:rsid w:val="00C72FD9"/>
    <w:rsid w:val="00C7333F"/>
    <w:rsid w:val="00C74519"/>
    <w:rsid w:val="00C75CB4"/>
    <w:rsid w:val="00C75CC4"/>
    <w:rsid w:val="00C7600F"/>
    <w:rsid w:val="00C76CCB"/>
    <w:rsid w:val="00C775F6"/>
    <w:rsid w:val="00C808E0"/>
    <w:rsid w:val="00C82425"/>
    <w:rsid w:val="00C8252D"/>
    <w:rsid w:val="00C8308D"/>
    <w:rsid w:val="00C8422F"/>
    <w:rsid w:val="00C847F7"/>
    <w:rsid w:val="00C850BF"/>
    <w:rsid w:val="00C86172"/>
    <w:rsid w:val="00C86888"/>
    <w:rsid w:val="00C912E1"/>
    <w:rsid w:val="00C929E6"/>
    <w:rsid w:val="00C93445"/>
    <w:rsid w:val="00C94268"/>
    <w:rsid w:val="00C943CA"/>
    <w:rsid w:val="00C94DDC"/>
    <w:rsid w:val="00C952D3"/>
    <w:rsid w:val="00C954EE"/>
    <w:rsid w:val="00C95A9B"/>
    <w:rsid w:val="00C96128"/>
    <w:rsid w:val="00C96896"/>
    <w:rsid w:val="00C975D1"/>
    <w:rsid w:val="00C977FA"/>
    <w:rsid w:val="00C97850"/>
    <w:rsid w:val="00C97A5D"/>
    <w:rsid w:val="00CA0678"/>
    <w:rsid w:val="00CA1478"/>
    <w:rsid w:val="00CA2186"/>
    <w:rsid w:val="00CA298E"/>
    <w:rsid w:val="00CA3123"/>
    <w:rsid w:val="00CA51C9"/>
    <w:rsid w:val="00CA520C"/>
    <w:rsid w:val="00CA53E4"/>
    <w:rsid w:val="00CA7125"/>
    <w:rsid w:val="00CA7BC2"/>
    <w:rsid w:val="00CB00D0"/>
    <w:rsid w:val="00CB0279"/>
    <w:rsid w:val="00CB05F9"/>
    <w:rsid w:val="00CB13FF"/>
    <w:rsid w:val="00CB25CA"/>
    <w:rsid w:val="00CB3394"/>
    <w:rsid w:val="00CB4622"/>
    <w:rsid w:val="00CB475A"/>
    <w:rsid w:val="00CB4C17"/>
    <w:rsid w:val="00CB4E3F"/>
    <w:rsid w:val="00CB4EBA"/>
    <w:rsid w:val="00CB5EE9"/>
    <w:rsid w:val="00CB6548"/>
    <w:rsid w:val="00CB6638"/>
    <w:rsid w:val="00CB6781"/>
    <w:rsid w:val="00CB6D10"/>
    <w:rsid w:val="00CB6DCD"/>
    <w:rsid w:val="00CB7686"/>
    <w:rsid w:val="00CC054D"/>
    <w:rsid w:val="00CC204F"/>
    <w:rsid w:val="00CC219D"/>
    <w:rsid w:val="00CC261B"/>
    <w:rsid w:val="00CC3207"/>
    <w:rsid w:val="00CC3D19"/>
    <w:rsid w:val="00CC3DB2"/>
    <w:rsid w:val="00CC48F1"/>
    <w:rsid w:val="00CC4CE5"/>
    <w:rsid w:val="00CC618C"/>
    <w:rsid w:val="00CC6D35"/>
    <w:rsid w:val="00CC7194"/>
    <w:rsid w:val="00CC79ED"/>
    <w:rsid w:val="00CD01EA"/>
    <w:rsid w:val="00CD0D5B"/>
    <w:rsid w:val="00CD14ED"/>
    <w:rsid w:val="00CD1844"/>
    <w:rsid w:val="00CD273B"/>
    <w:rsid w:val="00CD35F3"/>
    <w:rsid w:val="00CD3DEA"/>
    <w:rsid w:val="00CD6B29"/>
    <w:rsid w:val="00CD6C4A"/>
    <w:rsid w:val="00CD783D"/>
    <w:rsid w:val="00CD7880"/>
    <w:rsid w:val="00CD7C8A"/>
    <w:rsid w:val="00CE227C"/>
    <w:rsid w:val="00CE2834"/>
    <w:rsid w:val="00CE2A1C"/>
    <w:rsid w:val="00CE2CDD"/>
    <w:rsid w:val="00CE30E3"/>
    <w:rsid w:val="00CE3E35"/>
    <w:rsid w:val="00CE4AA0"/>
    <w:rsid w:val="00CE5208"/>
    <w:rsid w:val="00CE79F8"/>
    <w:rsid w:val="00CF1AED"/>
    <w:rsid w:val="00CF1B61"/>
    <w:rsid w:val="00CF28CD"/>
    <w:rsid w:val="00CF2C11"/>
    <w:rsid w:val="00CF3FDD"/>
    <w:rsid w:val="00CF4753"/>
    <w:rsid w:val="00CF4EA4"/>
    <w:rsid w:val="00CF56E6"/>
    <w:rsid w:val="00CF6313"/>
    <w:rsid w:val="00CF651E"/>
    <w:rsid w:val="00CF6602"/>
    <w:rsid w:val="00CF6D68"/>
    <w:rsid w:val="00D01693"/>
    <w:rsid w:val="00D01E80"/>
    <w:rsid w:val="00D01ED7"/>
    <w:rsid w:val="00D024A1"/>
    <w:rsid w:val="00D028C8"/>
    <w:rsid w:val="00D0304D"/>
    <w:rsid w:val="00D04998"/>
    <w:rsid w:val="00D04AA3"/>
    <w:rsid w:val="00D04B9D"/>
    <w:rsid w:val="00D04EA6"/>
    <w:rsid w:val="00D0534D"/>
    <w:rsid w:val="00D05789"/>
    <w:rsid w:val="00D06015"/>
    <w:rsid w:val="00D06BC0"/>
    <w:rsid w:val="00D1081B"/>
    <w:rsid w:val="00D12C78"/>
    <w:rsid w:val="00D13920"/>
    <w:rsid w:val="00D14748"/>
    <w:rsid w:val="00D151F7"/>
    <w:rsid w:val="00D15C6C"/>
    <w:rsid w:val="00D206F1"/>
    <w:rsid w:val="00D2152B"/>
    <w:rsid w:val="00D21805"/>
    <w:rsid w:val="00D23172"/>
    <w:rsid w:val="00D23DC1"/>
    <w:rsid w:val="00D24717"/>
    <w:rsid w:val="00D25261"/>
    <w:rsid w:val="00D25FE7"/>
    <w:rsid w:val="00D2603F"/>
    <w:rsid w:val="00D2651C"/>
    <w:rsid w:val="00D2656B"/>
    <w:rsid w:val="00D265E4"/>
    <w:rsid w:val="00D275D0"/>
    <w:rsid w:val="00D27D50"/>
    <w:rsid w:val="00D319C3"/>
    <w:rsid w:val="00D33537"/>
    <w:rsid w:val="00D34B02"/>
    <w:rsid w:val="00D34D84"/>
    <w:rsid w:val="00D353CF"/>
    <w:rsid w:val="00D3550F"/>
    <w:rsid w:val="00D35AB0"/>
    <w:rsid w:val="00D369EC"/>
    <w:rsid w:val="00D378D0"/>
    <w:rsid w:val="00D37A24"/>
    <w:rsid w:val="00D41F6D"/>
    <w:rsid w:val="00D4308B"/>
    <w:rsid w:val="00D43A23"/>
    <w:rsid w:val="00D4545A"/>
    <w:rsid w:val="00D47302"/>
    <w:rsid w:val="00D47376"/>
    <w:rsid w:val="00D47701"/>
    <w:rsid w:val="00D47960"/>
    <w:rsid w:val="00D47C5C"/>
    <w:rsid w:val="00D511C1"/>
    <w:rsid w:val="00D51B04"/>
    <w:rsid w:val="00D51EDB"/>
    <w:rsid w:val="00D54025"/>
    <w:rsid w:val="00D543B6"/>
    <w:rsid w:val="00D555AB"/>
    <w:rsid w:val="00D56862"/>
    <w:rsid w:val="00D56D5A"/>
    <w:rsid w:val="00D60658"/>
    <w:rsid w:val="00D60F7A"/>
    <w:rsid w:val="00D6121F"/>
    <w:rsid w:val="00D6270B"/>
    <w:rsid w:val="00D62904"/>
    <w:rsid w:val="00D6529A"/>
    <w:rsid w:val="00D66A16"/>
    <w:rsid w:val="00D67F61"/>
    <w:rsid w:val="00D70889"/>
    <w:rsid w:val="00D70C20"/>
    <w:rsid w:val="00D70F83"/>
    <w:rsid w:val="00D71BBC"/>
    <w:rsid w:val="00D71D80"/>
    <w:rsid w:val="00D71EA3"/>
    <w:rsid w:val="00D72BF5"/>
    <w:rsid w:val="00D72E67"/>
    <w:rsid w:val="00D73678"/>
    <w:rsid w:val="00D73D6D"/>
    <w:rsid w:val="00D74C9A"/>
    <w:rsid w:val="00D74EF3"/>
    <w:rsid w:val="00D7502A"/>
    <w:rsid w:val="00D755AD"/>
    <w:rsid w:val="00D75AF3"/>
    <w:rsid w:val="00D767BB"/>
    <w:rsid w:val="00D7687E"/>
    <w:rsid w:val="00D768F7"/>
    <w:rsid w:val="00D76DB6"/>
    <w:rsid w:val="00D8012C"/>
    <w:rsid w:val="00D83C0A"/>
    <w:rsid w:val="00D83D19"/>
    <w:rsid w:val="00D844F3"/>
    <w:rsid w:val="00D84BFE"/>
    <w:rsid w:val="00D84FF0"/>
    <w:rsid w:val="00D869EE"/>
    <w:rsid w:val="00D86E97"/>
    <w:rsid w:val="00D875B8"/>
    <w:rsid w:val="00D904AA"/>
    <w:rsid w:val="00D905F0"/>
    <w:rsid w:val="00D91D11"/>
    <w:rsid w:val="00D91DCD"/>
    <w:rsid w:val="00D92E9E"/>
    <w:rsid w:val="00D92F10"/>
    <w:rsid w:val="00D933B3"/>
    <w:rsid w:val="00D9666A"/>
    <w:rsid w:val="00D96960"/>
    <w:rsid w:val="00D96E8A"/>
    <w:rsid w:val="00D97D96"/>
    <w:rsid w:val="00DA06B3"/>
    <w:rsid w:val="00DA202B"/>
    <w:rsid w:val="00DA206B"/>
    <w:rsid w:val="00DA30EB"/>
    <w:rsid w:val="00DA3CFF"/>
    <w:rsid w:val="00DA407C"/>
    <w:rsid w:val="00DA4C57"/>
    <w:rsid w:val="00DA4D18"/>
    <w:rsid w:val="00DB0359"/>
    <w:rsid w:val="00DB0CA3"/>
    <w:rsid w:val="00DB2AD3"/>
    <w:rsid w:val="00DB2FB3"/>
    <w:rsid w:val="00DB36B4"/>
    <w:rsid w:val="00DB37ED"/>
    <w:rsid w:val="00DB3883"/>
    <w:rsid w:val="00DB49D5"/>
    <w:rsid w:val="00DB4FCA"/>
    <w:rsid w:val="00DB573E"/>
    <w:rsid w:val="00DB5AC7"/>
    <w:rsid w:val="00DB5E55"/>
    <w:rsid w:val="00DB6D2A"/>
    <w:rsid w:val="00DC06D0"/>
    <w:rsid w:val="00DC0A6D"/>
    <w:rsid w:val="00DC10E4"/>
    <w:rsid w:val="00DC19B4"/>
    <w:rsid w:val="00DC3F58"/>
    <w:rsid w:val="00DC5546"/>
    <w:rsid w:val="00DC5789"/>
    <w:rsid w:val="00DC62DC"/>
    <w:rsid w:val="00DC6E75"/>
    <w:rsid w:val="00DC75E1"/>
    <w:rsid w:val="00DC7AAF"/>
    <w:rsid w:val="00DD0284"/>
    <w:rsid w:val="00DD04A5"/>
    <w:rsid w:val="00DD065D"/>
    <w:rsid w:val="00DD0BBB"/>
    <w:rsid w:val="00DD102B"/>
    <w:rsid w:val="00DD1F31"/>
    <w:rsid w:val="00DD44DA"/>
    <w:rsid w:val="00DD44E6"/>
    <w:rsid w:val="00DD61D3"/>
    <w:rsid w:val="00DE0583"/>
    <w:rsid w:val="00DE0898"/>
    <w:rsid w:val="00DE0C85"/>
    <w:rsid w:val="00DE0CB0"/>
    <w:rsid w:val="00DE0D15"/>
    <w:rsid w:val="00DE26C8"/>
    <w:rsid w:val="00DE2841"/>
    <w:rsid w:val="00DE3571"/>
    <w:rsid w:val="00DE3C81"/>
    <w:rsid w:val="00DE3D5A"/>
    <w:rsid w:val="00DE3FDB"/>
    <w:rsid w:val="00DE4C0F"/>
    <w:rsid w:val="00DE4EE1"/>
    <w:rsid w:val="00DE5121"/>
    <w:rsid w:val="00DE5621"/>
    <w:rsid w:val="00DE6253"/>
    <w:rsid w:val="00DE638F"/>
    <w:rsid w:val="00DE6487"/>
    <w:rsid w:val="00DE66A2"/>
    <w:rsid w:val="00DE69D8"/>
    <w:rsid w:val="00DF0321"/>
    <w:rsid w:val="00DF05D7"/>
    <w:rsid w:val="00DF11F8"/>
    <w:rsid w:val="00DF2218"/>
    <w:rsid w:val="00DF3FEC"/>
    <w:rsid w:val="00DF45B3"/>
    <w:rsid w:val="00DF483D"/>
    <w:rsid w:val="00DF64D5"/>
    <w:rsid w:val="00DF726C"/>
    <w:rsid w:val="00E004F9"/>
    <w:rsid w:val="00E00E32"/>
    <w:rsid w:val="00E01AC9"/>
    <w:rsid w:val="00E03734"/>
    <w:rsid w:val="00E0390F"/>
    <w:rsid w:val="00E04311"/>
    <w:rsid w:val="00E05093"/>
    <w:rsid w:val="00E06EEC"/>
    <w:rsid w:val="00E07B5E"/>
    <w:rsid w:val="00E07FED"/>
    <w:rsid w:val="00E101DA"/>
    <w:rsid w:val="00E10F07"/>
    <w:rsid w:val="00E127CE"/>
    <w:rsid w:val="00E12A6D"/>
    <w:rsid w:val="00E13990"/>
    <w:rsid w:val="00E13C4B"/>
    <w:rsid w:val="00E13F56"/>
    <w:rsid w:val="00E15C7A"/>
    <w:rsid w:val="00E16321"/>
    <w:rsid w:val="00E16D42"/>
    <w:rsid w:val="00E20DEA"/>
    <w:rsid w:val="00E21A75"/>
    <w:rsid w:val="00E2268A"/>
    <w:rsid w:val="00E22B93"/>
    <w:rsid w:val="00E23917"/>
    <w:rsid w:val="00E24E0C"/>
    <w:rsid w:val="00E27135"/>
    <w:rsid w:val="00E27910"/>
    <w:rsid w:val="00E30132"/>
    <w:rsid w:val="00E307FE"/>
    <w:rsid w:val="00E320C1"/>
    <w:rsid w:val="00E321E6"/>
    <w:rsid w:val="00E323A0"/>
    <w:rsid w:val="00E325D0"/>
    <w:rsid w:val="00E32755"/>
    <w:rsid w:val="00E32821"/>
    <w:rsid w:val="00E32847"/>
    <w:rsid w:val="00E32A5B"/>
    <w:rsid w:val="00E33FF3"/>
    <w:rsid w:val="00E361C4"/>
    <w:rsid w:val="00E36303"/>
    <w:rsid w:val="00E3643F"/>
    <w:rsid w:val="00E37448"/>
    <w:rsid w:val="00E37902"/>
    <w:rsid w:val="00E40B22"/>
    <w:rsid w:val="00E41B3D"/>
    <w:rsid w:val="00E421CC"/>
    <w:rsid w:val="00E4313B"/>
    <w:rsid w:val="00E436CF"/>
    <w:rsid w:val="00E447D8"/>
    <w:rsid w:val="00E44D5D"/>
    <w:rsid w:val="00E4635F"/>
    <w:rsid w:val="00E470D0"/>
    <w:rsid w:val="00E47B83"/>
    <w:rsid w:val="00E47BD4"/>
    <w:rsid w:val="00E47CC4"/>
    <w:rsid w:val="00E5311B"/>
    <w:rsid w:val="00E53594"/>
    <w:rsid w:val="00E53B9F"/>
    <w:rsid w:val="00E54830"/>
    <w:rsid w:val="00E551F5"/>
    <w:rsid w:val="00E56671"/>
    <w:rsid w:val="00E5775D"/>
    <w:rsid w:val="00E60AAE"/>
    <w:rsid w:val="00E6138F"/>
    <w:rsid w:val="00E61BA9"/>
    <w:rsid w:val="00E62412"/>
    <w:rsid w:val="00E62DE7"/>
    <w:rsid w:val="00E63472"/>
    <w:rsid w:val="00E6521E"/>
    <w:rsid w:val="00E65AFF"/>
    <w:rsid w:val="00E67683"/>
    <w:rsid w:val="00E67D0C"/>
    <w:rsid w:val="00E7044E"/>
    <w:rsid w:val="00E70537"/>
    <w:rsid w:val="00E70690"/>
    <w:rsid w:val="00E70C29"/>
    <w:rsid w:val="00E72EED"/>
    <w:rsid w:val="00E73161"/>
    <w:rsid w:val="00E73638"/>
    <w:rsid w:val="00E757F5"/>
    <w:rsid w:val="00E75B62"/>
    <w:rsid w:val="00E7634B"/>
    <w:rsid w:val="00E76592"/>
    <w:rsid w:val="00E7665A"/>
    <w:rsid w:val="00E76CB2"/>
    <w:rsid w:val="00E77835"/>
    <w:rsid w:val="00E77D29"/>
    <w:rsid w:val="00E77FE7"/>
    <w:rsid w:val="00E80A95"/>
    <w:rsid w:val="00E814B9"/>
    <w:rsid w:val="00E833BC"/>
    <w:rsid w:val="00E83E14"/>
    <w:rsid w:val="00E84A9E"/>
    <w:rsid w:val="00E853F5"/>
    <w:rsid w:val="00E86047"/>
    <w:rsid w:val="00E86609"/>
    <w:rsid w:val="00E8753A"/>
    <w:rsid w:val="00E87C5B"/>
    <w:rsid w:val="00E87F7A"/>
    <w:rsid w:val="00E90514"/>
    <w:rsid w:val="00E90735"/>
    <w:rsid w:val="00E907E3"/>
    <w:rsid w:val="00E91727"/>
    <w:rsid w:val="00E917E3"/>
    <w:rsid w:val="00E91D96"/>
    <w:rsid w:val="00E92846"/>
    <w:rsid w:val="00E932CE"/>
    <w:rsid w:val="00E939A5"/>
    <w:rsid w:val="00E93F5C"/>
    <w:rsid w:val="00E941D4"/>
    <w:rsid w:val="00E941DB"/>
    <w:rsid w:val="00E948A1"/>
    <w:rsid w:val="00E95469"/>
    <w:rsid w:val="00E95624"/>
    <w:rsid w:val="00E95737"/>
    <w:rsid w:val="00E9687D"/>
    <w:rsid w:val="00E97A04"/>
    <w:rsid w:val="00EA0A34"/>
    <w:rsid w:val="00EA0BFD"/>
    <w:rsid w:val="00EA0F7D"/>
    <w:rsid w:val="00EA1D08"/>
    <w:rsid w:val="00EA26B1"/>
    <w:rsid w:val="00EA3B32"/>
    <w:rsid w:val="00EA6712"/>
    <w:rsid w:val="00EA6FCD"/>
    <w:rsid w:val="00EA748F"/>
    <w:rsid w:val="00EA7D98"/>
    <w:rsid w:val="00EB1DCD"/>
    <w:rsid w:val="00EB2138"/>
    <w:rsid w:val="00EB25FF"/>
    <w:rsid w:val="00EB2726"/>
    <w:rsid w:val="00EB2CBF"/>
    <w:rsid w:val="00EB4093"/>
    <w:rsid w:val="00EB4573"/>
    <w:rsid w:val="00EB4FBC"/>
    <w:rsid w:val="00EB52A6"/>
    <w:rsid w:val="00EB5BF8"/>
    <w:rsid w:val="00EB663D"/>
    <w:rsid w:val="00EB67D4"/>
    <w:rsid w:val="00EC0783"/>
    <w:rsid w:val="00EC0D86"/>
    <w:rsid w:val="00EC137A"/>
    <w:rsid w:val="00EC2167"/>
    <w:rsid w:val="00EC2414"/>
    <w:rsid w:val="00EC2883"/>
    <w:rsid w:val="00EC3313"/>
    <w:rsid w:val="00EC4CAF"/>
    <w:rsid w:val="00EC6A7E"/>
    <w:rsid w:val="00ED0FAF"/>
    <w:rsid w:val="00ED11E5"/>
    <w:rsid w:val="00ED1D59"/>
    <w:rsid w:val="00ED1EC5"/>
    <w:rsid w:val="00ED2161"/>
    <w:rsid w:val="00ED2821"/>
    <w:rsid w:val="00ED383A"/>
    <w:rsid w:val="00ED3F2D"/>
    <w:rsid w:val="00ED3F52"/>
    <w:rsid w:val="00ED45A5"/>
    <w:rsid w:val="00ED4B17"/>
    <w:rsid w:val="00ED4F15"/>
    <w:rsid w:val="00ED5466"/>
    <w:rsid w:val="00ED578D"/>
    <w:rsid w:val="00ED688F"/>
    <w:rsid w:val="00ED7E3E"/>
    <w:rsid w:val="00EE0C38"/>
    <w:rsid w:val="00EE0FFA"/>
    <w:rsid w:val="00EE4023"/>
    <w:rsid w:val="00EE4239"/>
    <w:rsid w:val="00EE424E"/>
    <w:rsid w:val="00EE4F8F"/>
    <w:rsid w:val="00EE558D"/>
    <w:rsid w:val="00EE5848"/>
    <w:rsid w:val="00EE58A9"/>
    <w:rsid w:val="00EE5970"/>
    <w:rsid w:val="00EE5C11"/>
    <w:rsid w:val="00EE76A7"/>
    <w:rsid w:val="00EE7876"/>
    <w:rsid w:val="00EF0C8D"/>
    <w:rsid w:val="00EF2D2B"/>
    <w:rsid w:val="00EF4BA1"/>
    <w:rsid w:val="00EF5503"/>
    <w:rsid w:val="00EF5AAA"/>
    <w:rsid w:val="00EF5D08"/>
    <w:rsid w:val="00EF60F0"/>
    <w:rsid w:val="00EF6689"/>
    <w:rsid w:val="00EF6F5E"/>
    <w:rsid w:val="00EF75E9"/>
    <w:rsid w:val="00EF76BF"/>
    <w:rsid w:val="00EF7AFB"/>
    <w:rsid w:val="00EF7EB2"/>
    <w:rsid w:val="00EF7EC3"/>
    <w:rsid w:val="00F00DDD"/>
    <w:rsid w:val="00F0201D"/>
    <w:rsid w:val="00F02A5E"/>
    <w:rsid w:val="00F03C7D"/>
    <w:rsid w:val="00F03E1F"/>
    <w:rsid w:val="00F04E15"/>
    <w:rsid w:val="00F05CE3"/>
    <w:rsid w:val="00F05D8C"/>
    <w:rsid w:val="00F077BB"/>
    <w:rsid w:val="00F10218"/>
    <w:rsid w:val="00F10271"/>
    <w:rsid w:val="00F10BC7"/>
    <w:rsid w:val="00F11561"/>
    <w:rsid w:val="00F11B1B"/>
    <w:rsid w:val="00F123E7"/>
    <w:rsid w:val="00F132AE"/>
    <w:rsid w:val="00F13EE8"/>
    <w:rsid w:val="00F14134"/>
    <w:rsid w:val="00F147A9"/>
    <w:rsid w:val="00F169A3"/>
    <w:rsid w:val="00F1765E"/>
    <w:rsid w:val="00F177EF"/>
    <w:rsid w:val="00F17D30"/>
    <w:rsid w:val="00F20D01"/>
    <w:rsid w:val="00F20D10"/>
    <w:rsid w:val="00F215CB"/>
    <w:rsid w:val="00F22854"/>
    <w:rsid w:val="00F22E29"/>
    <w:rsid w:val="00F23CF0"/>
    <w:rsid w:val="00F24F2B"/>
    <w:rsid w:val="00F26439"/>
    <w:rsid w:val="00F26C80"/>
    <w:rsid w:val="00F276EE"/>
    <w:rsid w:val="00F27C98"/>
    <w:rsid w:val="00F31FFF"/>
    <w:rsid w:val="00F326BC"/>
    <w:rsid w:val="00F341CE"/>
    <w:rsid w:val="00F34DA2"/>
    <w:rsid w:val="00F351A6"/>
    <w:rsid w:val="00F35933"/>
    <w:rsid w:val="00F371E6"/>
    <w:rsid w:val="00F373FA"/>
    <w:rsid w:val="00F37D03"/>
    <w:rsid w:val="00F405F3"/>
    <w:rsid w:val="00F40706"/>
    <w:rsid w:val="00F40CC1"/>
    <w:rsid w:val="00F4192F"/>
    <w:rsid w:val="00F41B92"/>
    <w:rsid w:val="00F4267D"/>
    <w:rsid w:val="00F444AF"/>
    <w:rsid w:val="00F445F5"/>
    <w:rsid w:val="00F44E5D"/>
    <w:rsid w:val="00F4530F"/>
    <w:rsid w:val="00F45467"/>
    <w:rsid w:val="00F472AB"/>
    <w:rsid w:val="00F476E1"/>
    <w:rsid w:val="00F47EE4"/>
    <w:rsid w:val="00F50F02"/>
    <w:rsid w:val="00F514BA"/>
    <w:rsid w:val="00F526CE"/>
    <w:rsid w:val="00F52B15"/>
    <w:rsid w:val="00F52F46"/>
    <w:rsid w:val="00F54826"/>
    <w:rsid w:val="00F54AF5"/>
    <w:rsid w:val="00F553CC"/>
    <w:rsid w:val="00F55CA1"/>
    <w:rsid w:val="00F55CD6"/>
    <w:rsid w:val="00F56607"/>
    <w:rsid w:val="00F57121"/>
    <w:rsid w:val="00F575DD"/>
    <w:rsid w:val="00F577EB"/>
    <w:rsid w:val="00F6047F"/>
    <w:rsid w:val="00F6278A"/>
    <w:rsid w:val="00F62A0B"/>
    <w:rsid w:val="00F62F00"/>
    <w:rsid w:val="00F630D7"/>
    <w:rsid w:val="00F6433F"/>
    <w:rsid w:val="00F6508B"/>
    <w:rsid w:val="00F66136"/>
    <w:rsid w:val="00F6621E"/>
    <w:rsid w:val="00F66E45"/>
    <w:rsid w:val="00F67064"/>
    <w:rsid w:val="00F7088B"/>
    <w:rsid w:val="00F709EF"/>
    <w:rsid w:val="00F70F0D"/>
    <w:rsid w:val="00F716B5"/>
    <w:rsid w:val="00F71B6A"/>
    <w:rsid w:val="00F72186"/>
    <w:rsid w:val="00F72B71"/>
    <w:rsid w:val="00F72D35"/>
    <w:rsid w:val="00F7383B"/>
    <w:rsid w:val="00F738EB"/>
    <w:rsid w:val="00F73F76"/>
    <w:rsid w:val="00F747F3"/>
    <w:rsid w:val="00F75A07"/>
    <w:rsid w:val="00F75F17"/>
    <w:rsid w:val="00F81562"/>
    <w:rsid w:val="00F820FD"/>
    <w:rsid w:val="00F8221D"/>
    <w:rsid w:val="00F836DE"/>
    <w:rsid w:val="00F8483F"/>
    <w:rsid w:val="00F85276"/>
    <w:rsid w:val="00F865B6"/>
    <w:rsid w:val="00F86A48"/>
    <w:rsid w:val="00F910DB"/>
    <w:rsid w:val="00F918AA"/>
    <w:rsid w:val="00F91900"/>
    <w:rsid w:val="00F92FA0"/>
    <w:rsid w:val="00F9423F"/>
    <w:rsid w:val="00F94476"/>
    <w:rsid w:val="00F94FE5"/>
    <w:rsid w:val="00F95FC4"/>
    <w:rsid w:val="00F96FE5"/>
    <w:rsid w:val="00F970F2"/>
    <w:rsid w:val="00F97140"/>
    <w:rsid w:val="00F97AB5"/>
    <w:rsid w:val="00F97AFF"/>
    <w:rsid w:val="00FA027C"/>
    <w:rsid w:val="00FA0B14"/>
    <w:rsid w:val="00FA1210"/>
    <w:rsid w:val="00FA2346"/>
    <w:rsid w:val="00FA2824"/>
    <w:rsid w:val="00FA30F9"/>
    <w:rsid w:val="00FA397D"/>
    <w:rsid w:val="00FA39EC"/>
    <w:rsid w:val="00FA3AD4"/>
    <w:rsid w:val="00FA3C77"/>
    <w:rsid w:val="00FA3CF7"/>
    <w:rsid w:val="00FA3E2C"/>
    <w:rsid w:val="00FA5317"/>
    <w:rsid w:val="00FA55D7"/>
    <w:rsid w:val="00FA58D0"/>
    <w:rsid w:val="00FA61CB"/>
    <w:rsid w:val="00FA65C6"/>
    <w:rsid w:val="00FA71D5"/>
    <w:rsid w:val="00FA71E4"/>
    <w:rsid w:val="00FB0C12"/>
    <w:rsid w:val="00FB1149"/>
    <w:rsid w:val="00FB1FCA"/>
    <w:rsid w:val="00FB228C"/>
    <w:rsid w:val="00FB4131"/>
    <w:rsid w:val="00FB4E2D"/>
    <w:rsid w:val="00FB530D"/>
    <w:rsid w:val="00FB5B5A"/>
    <w:rsid w:val="00FB6906"/>
    <w:rsid w:val="00FC00DA"/>
    <w:rsid w:val="00FC03E2"/>
    <w:rsid w:val="00FC0DB4"/>
    <w:rsid w:val="00FC15D9"/>
    <w:rsid w:val="00FC1ED7"/>
    <w:rsid w:val="00FC25EA"/>
    <w:rsid w:val="00FC2D57"/>
    <w:rsid w:val="00FC3A91"/>
    <w:rsid w:val="00FC406B"/>
    <w:rsid w:val="00FC532F"/>
    <w:rsid w:val="00FC5E9A"/>
    <w:rsid w:val="00FC5F03"/>
    <w:rsid w:val="00FD0603"/>
    <w:rsid w:val="00FD09E7"/>
    <w:rsid w:val="00FD0C31"/>
    <w:rsid w:val="00FD1723"/>
    <w:rsid w:val="00FD1FED"/>
    <w:rsid w:val="00FD20C8"/>
    <w:rsid w:val="00FD25F0"/>
    <w:rsid w:val="00FD273E"/>
    <w:rsid w:val="00FD28AF"/>
    <w:rsid w:val="00FD2A99"/>
    <w:rsid w:val="00FD34AA"/>
    <w:rsid w:val="00FD394B"/>
    <w:rsid w:val="00FD39E0"/>
    <w:rsid w:val="00FD3E58"/>
    <w:rsid w:val="00FD3FBF"/>
    <w:rsid w:val="00FD429B"/>
    <w:rsid w:val="00FD47D4"/>
    <w:rsid w:val="00FD4BF6"/>
    <w:rsid w:val="00FD4FE9"/>
    <w:rsid w:val="00FD556B"/>
    <w:rsid w:val="00FD585A"/>
    <w:rsid w:val="00FD5BDA"/>
    <w:rsid w:val="00FD70A5"/>
    <w:rsid w:val="00FE0557"/>
    <w:rsid w:val="00FE17F9"/>
    <w:rsid w:val="00FE22B0"/>
    <w:rsid w:val="00FE22B4"/>
    <w:rsid w:val="00FE2479"/>
    <w:rsid w:val="00FE2C55"/>
    <w:rsid w:val="00FE4141"/>
    <w:rsid w:val="00FE4E48"/>
    <w:rsid w:val="00FE52EA"/>
    <w:rsid w:val="00FE6A0E"/>
    <w:rsid w:val="00FE75C3"/>
    <w:rsid w:val="00FE78C4"/>
    <w:rsid w:val="00FF41C9"/>
    <w:rsid w:val="00FF5BBB"/>
    <w:rsid w:val="00FF5BC6"/>
    <w:rsid w:val="00FF74A9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5BC62A"/>
  <w15:chartTrackingRefBased/>
  <w15:docId w15:val="{0FA079DD-441C-43BB-87ED-AB41DCBE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09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宋体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7C0312"/>
    <w:pPr>
      <w:keepNext/>
      <w:spacing w:before="156" w:after="156"/>
      <w:outlineLvl w:val="6"/>
    </w:pPr>
    <w:rPr>
      <w:rFonts w:eastAsiaTheme="minorEastAs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목록단락,목록 단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1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aliases w:val="cap,cap Char,Caption Char,Caption Char1 Char,cap Char Char1,Caption Char Char1 Char,cap Char2"/>
    <w:basedOn w:val="a"/>
    <w:next w:val="a"/>
    <w:link w:val="ab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出段落1 字符,¥¡¡¡¡ì¬º¥¹¥È¶ÎÂä 字符,ÁÐ³ö¶ÎÂä 字符,列表段落1 字符,—ño’i—Ž 字符,¥ê¥¹¥È¶ÎÂä 字符,1st level - Bullet List Paragraph 字符,List Paragraph1 字符,Lettre d'introduction 字符,목록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c">
    <w:name w:val="Table Grid"/>
    <w:basedOn w:val="a1"/>
    <w:uiPriority w:val="59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d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e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e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1">
    <w:name w:val="Emphasis"/>
    <w:uiPriority w:val="20"/>
    <w:qFormat/>
    <w:rsid w:val="003A6B54"/>
    <w:rPr>
      <w:i/>
      <w:iCs/>
    </w:rPr>
  </w:style>
  <w:style w:type="table" w:customStyle="1" w:styleId="12">
    <w:name w:val="网格型1"/>
    <w:basedOn w:val="a1"/>
    <w:next w:val="ac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qFormat/>
    <w:rsid w:val="005F58FE"/>
    <w:rPr>
      <w:sz w:val="18"/>
      <w:szCs w:val="18"/>
    </w:rPr>
  </w:style>
  <w:style w:type="paragraph" w:styleId="af3">
    <w:name w:val="annotation text"/>
    <w:basedOn w:val="a"/>
    <w:link w:val="af4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宋体" w:cs="Times New Roman"/>
      <w:sz w:val="24"/>
      <w:szCs w:val="24"/>
    </w:rPr>
  </w:style>
  <w:style w:type="character" w:customStyle="1" w:styleId="af4">
    <w:name w:val="批注文字 字符"/>
    <w:basedOn w:val="a0"/>
    <w:link w:val="af3"/>
    <w:uiPriority w:val="99"/>
    <w:qFormat/>
    <w:rsid w:val="005F58FE"/>
    <w:rPr>
      <w:rFonts w:ascii="Times New Roman" w:eastAsia="宋体" w:hAnsi="Times New Roman" w:cs="Times New Roman"/>
      <w:sz w:val="24"/>
      <w:szCs w:val="24"/>
    </w:rPr>
  </w:style>
  <w:style w:type="paragraph" w:customStyle="1" w:styleId="PropObs">
    <w:name w:val="PropObs"/>
    <w:basedOn w:val="a"/>
    <w:qFormat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af6">
    <w:name w:val="批注主题 字符"/>
    <w:basedOn w:val="af4"/>
    <w:link w:val="af5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32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32">
    <w:name w:val="List 3"/>
    <w:basedOn w:val="a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40">
    <w:name w:val="标题 4 字符"/>
    <w:basedOn w:val="a0"/>
    <w:link w:val="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a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a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41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5">
    <w:name w:val="B5"/>
    <w:basedOn w:val="51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143E6"/>
    <w:pPr>
      <w:numPr>
        <w:numId w:val="4"/>
      </w:numPr>
      <w:spacing w:beforeLines="0" w:before="60" w:afterLines="0" w:after="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22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a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szCs w:val="20"/>
      <w:lang w:val="en-GB" w:eastAsia="en-GB"/>
    </w:rPr>
  </w:style>
  <w:style w:type="paragraph" w:styleId="22">
    <w:name w:val="List 2"/>
    <w:basedOn w:val="a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a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styleId="af7">
    <w:name w:val="Body Text"/>
    <w:basedOn w:val="a"/>
    <w:link w:val="af8"/>
    <w:rsid w:val="000714FE"/>
    <w:pPr>
      <w:spacing w:beforeLines="0" w:before="40" w:afterLines="0" w:after="120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af8">
    <w:name w:val="正文文本 字符"/>
    <w:basedOn w:val="a0"/>
    <w:link w:val="af7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60">
    <w:name w:val="标题 6 字符"/>
    <w:basedOn w:val="a0"/>
    <w:link w:val="6"/>
    <w:uiPriority w:val="9"/>
    <w:rsid w:val="0074357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0"/>
    <w:rsid w:val="0041301D"/>
  </w:style>
  <w:style w:type="character" w:customStyle="1" w:styleId="70">
    <w:name w:val="标题 7 字符"/>
    <w:basedOn w:val="a0"/>
    <w:link w:val="7"/>
    <w:uiPriority w:val="9"/>
    <w:rsid w:val="007C0312"/>
    <w:rPr>
      <w:rFonts w:ascii="Times New Roman" w:hAnsi="Times New Roman"/>
      <w:b/>
      <w:bCs/>
      <w:sz w:val="20"/>
    </w:rPr>
  </w:style>
  <w:style w:type="paragraph" w:customStyle="1" w:styleId="Doc-text2">
    <w:name w:val="Doc-text2"/>
    <w:basedOn w:val="a"/>
    <w:link w:val="Doc-text2Char"/>
    <w:qFormat/>
    <w:rsid w:val="00CB4EBA"/>
    <w:pPr>
      <w:tabs>
        <w:tab w:val="left" w:pos="1622"/>
      </w:tabs>
      <w:spacing w:beforeLines="0" w:before="0" w:afterLines="0" w:after="0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CB4EB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CB4EBA"/>
    <w:pPr>
      <w:spacing w:beforeLines="0" w:before="40" w:afterLines="0" w:after="0"/>
      <w:jc w:val="left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CB4EBA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qFormat/>
    <w:rsid w:val="00CB4EBA"/>
    <w:pPr>
      <w:numPr>
        <w:numId w:val="31"/>
      </w:numPr>
      <w:tabs>
        <w:tab w:val="clear" w:pos="1259"/>
        <w:tab w:val="clear" w:pos="1622"/>
        <w:tab w:val="num" w:pos="0"/>
      </w:tabs>
      <w:ind w:left="0" w:firstLine="0"/>
    </w:pPr>
  </w:style>
  <w:style w:type="character" w:customStyle="1" w:styleId="ab">
    <w:name w:val="题注 字符"/>
    <w:aliases w:val="cap 字符,cap Char 字符,Caption Char 字符,Caption Char1 Char 字符,cap Char Char1 字符,Caption Char Char1 Char 字符,cap Char2 字符"/>
    <w:link w:val="aa"/>
    <w:rsid w:val="00CB4EBA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B33357"/>
    <w:rPr>
      <w:rFonts w:eastAsia="Times New Roman"/>
    </w:rPr>
  </w:style>
  <w:style w:type="paragraph" w:customStyle="1" w:styleId="13">
    <w:name w:val="リスト段落1"/>
    <w:basedOn w:val="a"/>
    <w:rsid w:val="006C46C5"/>
    <w:pPr>
      <w:spacing w:beforeLines="0" w:before="100" w:beforeAutospacing="1" w:afterLines="0" w:after="100" w:afterAutospacing="1"/>
      <w:ind w:left="720"/>
      <w:jc w:val="left"/>
    </w:pPr>
    <w:rPr>
      <w:rFonts w:eastAsia="MS Gothic" w:cs="Times New Roman"/>
      <w:kern w:val="0"/>
      <w:sz w:val="24"/>
      <w:szCs w:val="24"/>
      <w:lang w:val="zh-CN"/>
    </w:rPr>
  </w:style>
  <w:style w:type="character" w:customStyle="1" w:styleId="14">
    <w:name w:val="列出段落 字符1"/>
    <w:aliases w:val="- Bullets 字符1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Bullet list 字符"/>
    <w:uiPriority w:val="34"/>
    <w:qFormat/>
    <w:rsid w:val="00C06382"/>
    <w:rPr>
      <w:rFonts w:ascii="Times" w:eastAsia="Batang" w:hAnsi="Times"/>
      <w:szCs w:val="24"/>
      <w:lang w:val="en-GB" w:eastAsia="x-none"/>
    </w:rPr>
  </w:style>
  <w:style w:type="paragraph" w:customStyle="1" w:styleId="DraftProposal">
    <w:name w:val="Draft Proposal"/>
    <w:basedOn w:val="af7"/>
    <w:next w:val="a"/>
    <w:uiPriority w:val="99"/>
    <w:qFormat/>
    <w:rsid w:val="00692607"/>
    <w:pPr>
      <w:tabs>
        <w:tab w:val="num" w:pos="720"/>
        <w:tab w:val="left" w:pos="1701"/>
      </w:tabs>
      <w:spacing w:before="0" w:after="160" w:line="259" w:lineRule="auto"/>
      <w:ind w:left="720" w:hanging="360"/>
    </w:pPr>
    <w:rPr>
      <w:rFonts w:eastAsia="Calibri" w:cs="Arial"/>
      <w:b/>
      <w:bCs/>
      <w:sz w:val="22"/>
      <w:szCs w:val="22"/>
      <w:lang w:val="en-US" w:eastAsia="en-US"/>
    </w:rPr>
  </w:style>
  <w:style w:type="paragraph" w:customStyle="1" w:styleId="NO">
    <w:name w:val="NO"/>
    <w:basedOn w:val="a"/>
    <w:link w:val="NOChar"/>
    <w:qFormat/>
    <w:rsid w:val="00394E10"/>
    <w:pPr>
      <w:keepLines/>
      <w:overflowPunct w:val="0"/>
      <w:autoSpaceDE w:val="0"/>
      <w:autoSpaceDN w:val="0"/>
      <w:adjustRightInd w:val="0"/>
      <w:spacing w:beforeLines="0" w:before="0" w:afterLines="0" w:after="180"/>
      <w:ind w:left="1135" w:hanging="851"/>
      <w:jc w:val="left"/>
      <w:textAlignment w:val="baseline"/>
    </w:pPr>
    <w:rPr>
      <w:rFonts w:cs="Times New Roman"/>
      <w:kern w:val="0"/>
      <w:szCs w:val="20"/>
      <w:lang w:val="en-GB" w:eastAsia="ja-JP"/>
    </w:rPr>
  </w:style>
  <w:style w:type="character" w:customStyle="1" w:styleId="NOChar">
    <w:name w:val="NO Char"/>
    <w:link w:val="NO"/>
    <w:qFormat/>
    <w:rsid w:val="00394E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CRCoverPage">
    <w:name w:val="CR Cover Page"/>
    <w:rsid w:val="00A5417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qFormat/>
    <w:rsid w:val="0086378C"/>
    <w:rPr>
      <w:rFonts w:ascii="Arial" w:hAnsi="Arial"/>
      <w:sz w:val="18"/>
    </w:rPr>
  </w:style>
  <w:style w:type="paragraph" w:customStyle="1" w:styleId="PL">
    <w:name w:val="PL"/>
    <w:link w:val="PLChar"/>
    <w:qFormat/>
    <w:rsid w:val="008637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86378C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TAHChar">
    <w:name w:val="TAH Char"/>
    <w:qFormat/>
    <w:rsid w:val="0086378C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DD034-1240-44BE-9533-EF7250795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2651</TotalTime>
  <Pages>3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Zonghui Xie</dc:creator>
  <cp:keywords/>
  <dc:description/>
  <cp:lastModifiedBy>NEC1</cp:lastModifiedBy>
  <cp:revision>37</cp:revision>
  <dcterms:created xsi:type="dcterms:W3CDTF">2024-11-06T05:19:00Z</dcterms:created>
  <dcterms:modified xsi:type="dcterms:W3CDTF">2025-02-07T06:34:00Z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d7eeba6717e60d5df42cd581811f63c7b9ef44df593ef094f5663007e3044f52</vt:lpwstr>
  </property>
</Properties>
</file>